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995" w:rsidRDefault="005D415C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Trial-and-error/divide-and-conquer is needed: the programmer will try to remove some parts of the ori</w:t>
      </w:r>
      <w:r>
        <w:t>ginal test case and check if the problem still exists.</w:t>
      </w:r>
      <w:r>
        <w:br/>
        <w:t>However, readability is more than just programming style.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  <w:r>
        <w:br/>
        <w:t xml:space="preserve"> Various visual programming languages h</w:t>
      </w:r>
      <w:r>
        <w:t>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 xml:space="preserve">He gave the first description of cryptanalysis </w:t>
      </w:r>
      <w:r>
        <w:t>by frequency analysis, the earliest code-breaking algorithm.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81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155449">
    <w:abstractNumId w:val="8"/>
  </w:num>
  <w:num w:numId="2" w16cid:durableId="1194541361">
    <w:abstractNumId w:val="6"/>
  </w:num>
  <w:num w:numId="3" w16cid:durableId="1791898389">
    <w:abstractNumId w:val="5"/>
  </w:num>
  <w:num w:numId="4" w16cid:durableId="1345353021">
    <w:abstractNumId w:val="4"/>
  </w:num>
  <w:num w:numId="5" w16cid:durableId="1308508162">
    <w:abstractNumId w:val="7"/>
  </w:num>
  <w:num w:numId="6" w16cid:durableId="917708624">
    <w:abstractNumId w:val="3"/>
  </w:num>
  <w:num w:numId="7" w16cid:durableId="488525653">
    <w:abstractNumId w:val="2"/>
  </w:num>
  <w:num w:numId="8" w16cid:durableId="1086221029">
    <w:abstractNumId w:val="1"/>
  </w:num>
  <w:num w:numId="9" w16cid:durableId="140301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15C"/>
    <w:rsid w:val="00AA1D8D"/>
    <w:rsid w:val="00B47730"/>
    <w:rsid w:val="00CB0664"/>
    <w:rsid w:val="00E819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