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BAA" w:rsidRDefault="0068196D">
      <w:r>
        <w:t>While these are sometimes considered programming, often the term software development is used for this larger overall process – with the terms programming, implementation, and coding reserved for the writing and editing of code per se..</w:t>
      </w:r>
      <w:r>
        <w:br/>
      </w:r>
      <w:r>
        <w:t xml:space="preserve"> Readability is important because programmers spend the majority of their time reading, trying to understand, reusing and modifying existing source code, rather than writing new source code.</w:t>
      </w:r>
      <w:r>
        <w:br/>
        <w:t xml:space="preserve"> Following a consistent programming style often helps readability.</w:t>
      </w:r>
      <w:r>
        <w:br/>
        <w:t xml:space="preserve"> Debugging is a very important task in the software development process since having defects in a program can have significant consequences for its users.</w:t>
      </w:r>
      <w:r>
        <w:br/>
        <w:t>In 1801, the Jacquard loom could produce entirely different weaves by changing the "program" – a se</w:t>
      </w:r>
      <w:r>
        <w:t>ries of pasteboard cards with holes punched in them.</w:t>
      </w:r>
      <w:r>
        <w:br/>
        <w:t>Languages form an approximate spectrum from "low-level" to "high-level"; "low-level" languages are typically more machine-oriented and faster to execute, whereas "high-level" languages are more abstract and easier to use but execute less quickly.</w:t>
      </w:r>
      <w:r>
        <w:br/>
        <w:t>Expert programmers are familiar with a variety of well-established algorithms and their respective complexities and use this knowledge to choose algorithms that are best suited to the circumstances.</w:t>
      </w:r>
      <w:r>
        <w:br/>
        <w:t>Methods of me</w:t>
      </w:r>
      <w:r>
        <w:t>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Programmers typically use high-level programming languages that are more easily intelligible to humans than machine code, </w:t>
      </w:r>
      <w:r>
        <w:t>which is directly executed by the central processing unit.</w:t>
      </w:r>
      <w:r>
        <w:br/>
        <w:t>Trial-and-error/divide-and-conquer is needed: the programmer will try to remove some parts of the original test case and check if the problem still exists.</w:t>
      </w:r>
      <w:r>
        <w:br/>
      </w:r>
      <w:r>
        <w:br/>
        <w:t>The first compiler related tool, the A-0 System, was developed in 1952 by Grace Hopper, who also coined the term 'compiler'.</w:t>
      </w:r>
      <w:r>
        <w:br/>
        <w:t>However, with the concept of the stored-program computer introduced in 1949, both programs and data were stored and manipulated in the same way in computer memory.</w:t>
      </w:r>
      <w:r>
        <w:br/>
        <w:t>Also, s</w:t>
      </w:r>
      <w:r>
        <w:t>pecific user environment and usage history can make it difficult to reproduce the problem.</w:t>
      </w:r>
      <w:r>
        <w:br/>
        <w:t>Integrated development environments (IDEs) aim to integrate all such help.</w:t>
      </w:r>
      <w:r>
        <w:br/>
        <w:t xml:space="preserve"> After the bug is reproduced, the input of the program may need to be simplified to make it easier to debug.</w:t>
      </w:r>
    </w:p>
    <w:sectPr w:rsidR="00BB6B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9625904">
    <w:abstractNumId w:val="8"/>
  </w:num>
  <w:num w:numId="2" w16cid:durableId="1300912773">
    <w:abstractNumId w:val="6"/>
  </w:num>
  <w:num w:numId="3" w16cid:durableId="861360999">
    <w:abstractNumId w:val="5"/>
  </w:num>
  <w:num w:numId="4" w16cid:durableId="1188517538">
    <w:abstractNumId w:val="4"/>
  </w:num>
  <w:num w:numId="5" w16cid:durableId="2018075000">
    <w:abstractNumId w:val="7"/>
  </w:num>
  <w:num w:numId="6" w16cid:durableId="1642878240">
    <w:abstractNumId w:val="3"/>
  </w:num>
  <w:num w:numId="7" w16cid:durableId="1686899166">
    <w:abstractNumId w:val="2"/>
  </w:num>
  <w:num w:numId="8" w16cid:durableId="190337681">
    <w:abstractNumId w:val="1"/>
  </w:num>
  <w:num w:numId="9" w16cid:durableId="1441217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196D"/>
    <w:rsid w:val="00AA1D8D"/>
    <w:rsid w:val="00B47730"/>
    <w:rsid w:val="00BB6BA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