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B12" w:rsidRDefault="00EE6E87">
      <w: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However, Charles Babbage had already written his first program for the Analytical Engine in 1837.</w:t>
      </w:r>
      <w:r>
        <w:br/>
        <w:t xml:space="preserve"> Debugging is often done with IDEs. Standalone debuggers like GDB are also used, and these often provide less of a visual environment, usually using a command line.</w:t>
      </w:r>
      <w:r>
        <w:br/>
        <w:t xml:space="preserve"> Debugging is a very important task in the software development process since having defects in a program can have significant consequences for its users.</w:t>
      </w:r>
      <w:r>
        <w:br/>
        <w:t xml:space="preserve">As early as the </w:t>
      </w:r>
      <w:r>
        <w:t>9th century, a programmable music sequencer was invented by the Persian Banu Musa brothers, who described an automated mechanical flute player in the Book of Ingenious Devices.</w:t>
      </w:r>
      <w:r>
        <w:br/>
        <w:t>For example, COBOL is still strong in corporate data centers often on large mainframe computers, Fortran in engineering applications, scripting languages in Web development, and C in embedded software.</w:t>
      </w:r>
      <w:r>
        <w:br/>
        <w:t xml:space="preserve"> These compiled languages allow the programmer to write programs in terms that are syntactically richer, and more capable of abstract</w:t>
      </w:r>
      <w:r>
        <w: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 similar technique used for database design is Entity-Relationship Modeling (ER Modeling).</w:t>
      </w:r>
      <w:r>
        <w:br/>
        <w:t>Methods of measuring programming language popularity include:</w:t>
      </w:r>
      <w:r>
        <w:t xml:space="preserv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In 1801, the Jacquard loom could pro</w:t>
      </w:r>
      <w:r>
        <w:t>duce entirely different weaves by changing the "program" – a series of pasteboard cards with holes punched in them.</w:t>
      </w:r>
      <w:r>
        <w:br/>
        <w:t xml:space="preserve"> Whatever the approach to development may be, the final program must satisfy some fundamental properties.</w:t>
      </w:r>
      <w:r>
        <w:br/>
        <w:t>Many applications use a mix of several languages in their construction and use.</w:t>
      </w:r>
    </w:p>
    <w:sectPr w:rsidR="00665B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589020">
    <w:abstractNumId w:val="8"/>
  </w:num>
  <w:num w:numId="2" w16cid:durableId="952400502">
    <w:abstractNumId w:val="6"/>
  </w:num>
  <w:num w:numId="3" w16cid:durableId="1966303665">
    <w:abstractNumId w:val="5"/>
  </w:num>
  <w:num w:numId="4" w16cid:durableId="2075272437">
    <w:abstractNumId w:val="4"/>
  </w:num>
  <w:num w:numId="5" w16cid:durableId="1872105476">
    <w:abstractNumId w:val="7"/>
  </w:num>
  <w:num w:numId="6" w16cid:durableId="1178428203">
    <w:abstractNumId w:val="3"/>
  </w:num>
  <w:num w:numId="7" w16cid:durableId="767164515">
    <w:abstractNumId w:val="2"/>
  </w:num>
  <w:num w:numId="8" w16cid:durableId="114640335">
    <w:abstractNumId w:val="1"/>
  </w:num>
  <w:num w:numId="9" w16cid:durableId="11017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B12"/>
    <w:rsid w:val="00AA1D8D"/>
    <w:rsid w:val="00B47730"/>
    <w:rsid w:val="00CB0664"/>
    <w:rsid w:val="00EE6E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