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3DA" w:rsidRDefault="00CB2E5A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Whatever the approach to development may be, the final program must satisfy some fundamental properties.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These compiled languages allow the programmer to write programs in terms that are syntactical</w:t>
      </w:r>
      <w:r>
        <w:t>ly richer, and more capable of abstracting the code, making it easy to target varying machine instruction sets via compilation declarations and heuristics.</w:t>
      </w:r>
      <w:r>
        <w:br/>
        <w:t>Unreadable code often leads to bugs, inefficiencies, and duplicated code.</w:t>
      </w:r>
      <w:r>
        <w:br/>
        <w:t>However, Charles Babbage had already written his first program for the Analytical Engine in 1837.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readabi</w:t>
      </w:r>
      <w:r>
        <w:t>lity is more than just programming style.</w:t>
      </w:r>
      <w:r>
        <w:br/>
        <w:t>Normally the first step in debugging is to attempt to reproduce the problem.</w:t>
      </w:r>
      <w:r>
        <w:br/>
        <w:t>It is usually easier to code in "high-level" languages than in "low-level"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exist a lot of different approaches for each of those tasks.</w:t>
      </w:r>
      <w:r>
        <w:br/>
        <w:t>Some text editors s</w:t>
      </w:r>
      <w:r>
        <w:t>uch as Emacs allow GDB to be invoked through them, to provide a visual environment.</w:t>
      </w:r>
      <w:r>
        <w:br/>
        <w:t>Text editors were also developed that allowed changes and corrections to be made much more easily than with punched cards.</w:t>
      </w:r>
    </w:p>
    <w:sectPr w:rsidR="007073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293828">
    <w:abstractNumId w:val="8"/>
  </w:num>
  <w:num w:numId="2" w16cid:durableId="892162217">
    <w:abstractNumId w:val="6"/>
  </w:num>
  <w:num w:numId="3" w16cid:durableId="616764097">
    <w:abstractNumId w:val="5"/>
  </w:num>
  <w:num w:numId="4" w16cid:durableId="360132560">
    <w:abstractNumId w:val="4"/>
  </w:num>
  <w:num w:numId="5" w16cid:durableId="751317865">
    <w:abstractNumId w:val="7"/>
  </w:num>
  <w:num w:numId="6" w16cid:durableId="499780020">
    <w:abstractNumId w:val="3"/>
  </w:num>
  <w:num w:numId="7" w16cid:durableId="574971634">
    <w:abstractNumId w:val="2"/>
  </w:num>
  <w:num w:numId="8" w16cid:durableId="561527770">
    <w:abstractNumId w:val="1"/>
  </w:num>
  <w:num w:numId="9" w16cid:durableId="43243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73DA"/>
    <w:rsid w:val="00AA1D8D"/>
    <w:rsid w:val="00B47730"/>
    <w:rsid w:val="00CB0664"/>
    <w:rsid w:val="00CB2E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