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0D99" w:rsidRDefault="006A2807">
      <w:r>
        <w:t xml:space="preserve"> Machine code was the language of early programs, written in the instruction set of the particular machine, often in binary notation..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Computer programmers are those who write computer software.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Charles Babbage had already written his first program for the Analytical Engine in 1837.</w:t>
      </w:r>
      <w:r>
        <w:br/>
        <w:t xml:space="preserve"> Different programming languages support different styles of programming (called programming paradigms).</w:t>
      </w:r>
      <w:r>
        <w:br/>
        <w:t>Some text editors such as Emacs allow GDB to be invoked through them, to provide a visual environment.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A study found that</w:t>
      </w:r>
      <w:r>
        <w:t xml:space="preserve"> a few simple readability transformations made code shorter and drastically reduced the time to understand it.</w:t>
      </w:r>
      <w:r>
        <w:br/>
        <w:t>It affects the aspects of quality above, including portability, usability and most importantly maintainability.</w:t>
      </w:r>
      <w:r>
        <w:br/>
        <w:t>Many applications use a mix of several languages in their construction and use.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Auxiliary tasks accompanying and related to programming include analy</w:t>
      </w:r>
      <w:r>
        <w:t>zing requirements, testing, debugging (investigating and fixing problems), implementation of build systems, and management of derived artifacts, such as programs' machine code.</w:t>
      </w:r>
      <w:r>
        <w:br/>
        <w:t xml:space="preserve"> Whatever the approach to development may be, the final program must satisfy some fundamental properties.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470D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181409">
    <w:abstractNumId w:val="8"/>
  </w:num>
  <w:num w:numId="2" w16cid:durableId="762646888">
    <w:abstractNumId w:val="6"/>
  </w:num>
  <w:num w:numId="3" w16cid:durableId="531695115">
    <w:abstractNumId w:val="5"/>
  </w:num>
  <w:num w:numId="4" w16cid:durableId="77753805">
    <w:abstractNumId w:val="4"/>
  </w:num>
  <w:num w:numId="5" w16cid:durableId="435294598">
    <w:abstractNumId w:val="7"/>
  </w:num>
  <w:num w:numId="6" w16cid:durableId="308755805">
    <w:abstractNumId w:val="3"/>
  </w:num>
  <w:num w:numId="7" w16cid:durableId="1321271674">
    <w:abstractNumId w:val="2"/>
  </w:num>
  <w:num w:numId="8" w16cid:durableId="2079983019">
    <w:abstractNumId w:val="1"/>
  </w:num>
  <w:num w:numId="9" w16cid:durableId="2018773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0D99"/>
    <w:rsid w:val="006A28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2023-12-06T07:53:00Z</dcterms:modified>
  <cp:category/>
</cp:coreProperties>
</file>