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795" w:rsidRDefault="00496870">
      <w:r>
        <w:t xml:space="preserve"> Code-breaking algorithms have also existed for centuries..</w:t>
      </w:r>
      <w:r>
        <w:br/>
        <w:t xml:space="preserve"> Following a consistent programming style often helps readability.</w:t>
      </w:r>
      <w:r>
        <w:br/>
        <w:t>It affects the aspects of quality above, including portability, usability and most importantly maintainability.</w:t>
      </w:r>
      <w:r>
        <w:br/>
        <w:t xml:space="preserve">One </w:t>
      </w:r>
      <w:r>
        <w:t>approach popular for requirements analysis is Use Case analysis.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Use of a static code analysis tool can help detect some possible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</w:t>
      </w:r>
      <w:r>
        <w:t>me text editors such as Emacs allow GDB to be invoked through them, to provide a visual environment.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1206, the Arab engineer Al-Jazari invented a programmabl</w:t>
      </w:r>
      <w:r>
        <w:t>e drum machine where a musical mechanical automaton could be made to play different rhythms and drum patterns, via pegs and cams.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Charles Babbage had already written his first program for the Analytical Engine in 1837.</w:t>
      </w:r>
      <w:r>
        <w:br/>
        <w:t xml:space="preserve"> The academic field and the engineeri</w:t>
      </w:r>
      <w:r>
        <w:t>ng practice of computer programming are both largely concerned with discovering and implementing the most efficient algorithms for a given class of problems.</w:t>
      </w:r>
      <w:r>
        <w:br/>
        <w:t>Integrated development environments (IDEs) aim to integrate all such help.</w:t>
      </w:r>
    </w:p>
    <w:sectPr w:rsidR="007747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565027">
    <w:abstractNumId w:val="8"/>
  </w:num>
  <w:num w:numId="2" w16cid:durableId="1672369449">
    <w:abstractNumId w:val="6"/>
  </w:num>
  <w:num w:numId="3" w16cid:durableId="752433741">
    <w:abstractNumId w:val="5"/>
  </w:num>
  <w:num w:numId="4" w16cid:durableId="1719742917">
    <w:abstractNumId w:val="4"/>
  </w:num>
  <w:num w:numId="5" w16cid:durableId="319626165">
    <w:abstractNumId w:val="7"/>
  </w:num>
  <w:num w:numId="6" w16cid:durableId="1629437799">
    <w:abstractNumId w:val="3"/>
  </w:num>
  <w:num w:numId="7" w16cid:durableId="1782918255">
    <w:abstractNumId w:val="2"/>
  </w:num>
  <w:num w:numId="8" w16cid:durableId="1923250644">
    <w:abstractNumId w:val="1"/>
  </w:num>
  <w:num w:numId="9" w16cid:durableId="205226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870"/>
    <w:rsid w:val="007747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