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E4A" w:rsidRDefault="009D5A62">
      <w:r>
        <w:t xml:space="preserve"> Computer programmers are those who write computer software..</w:t>
      </w:r>
      <w:r>
        <w:br/>
        <w:t xml:space="preserve">For example, when a bug in a compiler can make it crash when parsing some large source file, a simplification of the test case that results in only few lines from the original source file can </w:t>
      </w:r>
      <w:r>
        <w:t>be sufficient to reproduce the same crash.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Provided the functions in a libra</w:t>
      </w:r>
      <w:r>
        <w:t>ry follow the appropriate run-time conventions (e.g., method of passing arguments), then these functions may be written in any other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COBOL is still strong in corporate data centers often on large mainframe computers, Fortran in engineering applicat</w:t>
      </w:r>
      <w:r>
        <w:t>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</w:t>
      </w:r>
      <w:r>
        <w:t>le software development where the various stages of formal software development are more integrated together into short cycles that take a few weeks rather than years.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Charles Babbage had already written his first program for the Analytical Engine in 1837.</w:t>
      </w:r>
      <w:r>
        <w:br/>
        <w:t>He gave the first description of cryptanalysis by fre</w:t>
      </w:r>
      <w:r>
        <w:t>quency analysis, the earliest code-breaking algorithm.</w:t>
      </w:r>
      <w:r>
        <w:br/>
        <w:t>It involves designing and implementing algorithms, step-by-step specifications of procedures, by writing code in one or more programming languages.</w:t>
      </w:r>
    </w:p>
    <w:sectPr w:rsidR="002E6E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822149">
    <w:abstractNumId w:val="8"/>
  </w:num>
  <w:num w:numId="2" w16cid:durableId="125779146">
    <w:abstractNumId w:val="6"/>
  </w:num>
  <w:num w:numId="3" w16cid:durableId="1775440349">
    <w:abstractNumId w:val="5"/>
  </w:num>
  <w:num w:numId="4" w16cid:durableId="250939141">
    <w:abstractNumId w:val="4"/>
  </w:num>
  <w:num w:numId="5" w16cid:durableId="2439754">
    <w:abstractNumId w:val="7"/>
  </w:num>
  <w:num w:numId="6" w16cid:durableId="50466096">
    <w:abstractNumId w:val="3"/>
  </w:num>
  <w:num w:numId="7" w16cid:durableId="1870140061">
    <w:abstractNumId w:val="2"/>
  </w:num>
  <w:num w:numId="8" w16cid:durableId="680082999">
    <w:abstractNumId w:val="1"/>
  </w:num>
  <w:num w:numId="9" w16cid:durableId="180029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E4A"/>
    <w:rsid w:val="00326F90"/>
    <w:rsid w:val="009D5A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