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AE3" w:rsidRDefault="00A21FAE">
      <w:r>
        <w:t xml:space="preserve"> After the bug is reproduced, the input of the program may need to be simplified to make it easier to debug..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the final program must satisfy some fundamental properties.</w:t>
      </w:r>
      <w:r>
        <w:br/>
        <w:t>They are the building blocks for all software, from the simplest applications to</w:t>
      </w:r>
      <w:r>
        <w:t xml:space="preserve"> the most sophisticated ones.</w:t>
      </w:r>
      <w:r>
        <w:br/>
        <w:t>This can be a non-trivial task, for example as with parallel processes or some unusual software bugs.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</w:t>
      </w:r>
      <w:r>
        <w:t>lability of third-party packages, or individual preference.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instruction set of the particular machine, often in bina</w:t>
      </w:r>
      <w:r>
        <w:t>ry notation.</w:t>
      </w:r>
      <w:r>
        <w:br/>
        <w:t xml:space="preserve"> In the 1880s, Herman Hollerith invented the concept of storing data in machine-readable form.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513A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436405">
    <w:abstractNumId w:val="8"/>
  </w:num>
  <w:num w:numId="2" w16cid:durableId="153298691">
    <w:abstractNumId w:val="6"/>
  </w:num>
  <w:num w:numId="3" w16cid:durableId="511646246">
    <w:abstractNumId w:val="5"/>
  </w:num>
  <w:num w:numId="4" w16cid:durableId="490410443">
    <w:abstractNumId w:val="4"/>
  </w:num>
  <w:num w:numId="5" w16cid:durableId="163666593">
    <w:abstractNumId w:val="7"/>
  </w:num>
  <w:num w:numId="6" w16cid:durableId="1094981095">
    <w:abstractNumId w:val="3"/>
  </w:num>
  <w:num w:numId="7" w16cid:durableId="1184438968">
    <w:abstractNumId w:val="2"/>
  </w:num>
  <w:num w:numId="8" w16cid:durableId="135537611">
    <w:abstractNumId w:val="1"/>
  </w:num>
  <w:num w:numId="9" w16cid:durableId="115043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AE3"/>
    <w:rsid w:val="00A21F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