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A46" w:rsidRDefault="00652DB9">
      <w:r>
        <w:t xml:space="preserve"> In the 1880s, Herman Hollerith invented the concept of storing data in machine-readable form..</w:t>
      </w:r>
      <w:r>
        <w:br/>
        <w:t xml:space="preserve">As early as the 9th century, a programmable music sequencer was invented by the Persian Banu Musa brothers, who described an automated mechanical flute </w:t>
      </w:r>
      <w:r>
        <w:t>player in the Book of Ingenious Devices.</w:t>
      </w:r>
      <w:r>
        <w:br/>
        <w:t xml:space="preserve"> It is very difficult to determine what are the most popular modern programming languages.</w:t>
      </w:r>
      <w:r>
        <w:br/>
        <w:t xml:space="preserve"> Different programming languages support different styles of programming (called programming paradigms).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</w:t>
      </w:r>
      <w:r>
        <w:t>ulation).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involves designing and implementing algorithms, s</w:t>
      </w:r>
      <w:r>
        <w:t>tep-by-step specifications of procedures, by writing code in one or more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Various visual programming languages have also been developed with the intent to resolve readability concerns by adopting non-traditional approaches to code structure and dis</w:t>
      </w:r>
      <w:r>
        <w:t>play.</w:t>
      </w:r>
      <w:r>
        <w:br/>
        <w:t xml:space="preserve"> Computer programmers are those who write computer software.</w:t>
      </w:r>
      <w:r>
        <w:br/>
        <w:t>Use of a static code analysis tool can help detect some possible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</w:t>
      </w:r>
      <w:r>
        <w:t xml:space="preserve"> good programmers have strong skills in natural human languages, and that learning to code is similar to learning a foreign language.</w:t>
      </w:r>
    </w:p>
    <w:sectPr w:rsidR="00747A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152241">
    <w:abstractNumId w:val="8"/>
  </w:num>
  <w:num w:numId="2" w16cid:durableId="2049063623">
    <w:abstractNumId w:val="6"/>
  </w:num>
  <w:num w:numId="3" w16cid:durableId="601258557">
    <w:abstractNumId w:val="5"/>
  </w:num>
  <w:num w:numId="4" w16cid:durableId="1432051338">
    <w:abstractNumId w:val="4"/>
  </w:num>
  <w:num w:numId="5" w16cid:durableId="1251084529">
    <w:abstractNumId w:val="7"/>
  </w:num>
  <w:num w:numId="6" w16cid:durableId="523206085">
    <w:abstractNumId w:val="3"/>
  </w:num>
  <w:num w:numId="7" w16cid:durableId="1151406936">
    <w:abstractNumId w:val="2"/>
  </w:num>
  <w:num w:numId="8" w16cid:durableId="1845582753">
    <w:abstractNumId w:val="1"/>
  </w:num>
  <w:num w:numId="9" w16cid:durableId="4684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DB9"/>
    <w:rsid w:val="00747A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