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4EED" w:rsidRDefault="00914324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One approach popular for requirements analysis is Use Case analysis.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Machine code was the language of early programs, written in the instruction set of the particular machine, often</w:t>
      </w:r>
      <w:r>
        <w:t xml:space="preserve"> in binary notation.</w:t>
      </w:r>
      <w:r>
        <w:br/>
        <w:t>This can be a non-trivial task, for example as with parallel processes or some unusual software bugs.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Following a consistent programming style often helps readability.</w:t>
      </w:r>
      <w:r>
        <w:br/>
        <w:t>The choice of language used is subject to many considerations, such as company policy, suitability to task, av</w:t>
      </w:r>
      <w:r>
        <w:t>ailability of third-party packages, or individual preference.</w:t>
      </w:r>
      <w:r>
        <w:br/>
        <w:t xml:space="preserve"> A similar technique used for database design is Entity-Relationship Modeling (ER Modeling).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Auxiliary tasks accompanying and related to programming include analyzing requirements, testing, debugging (investigating and fixing problems), implementation of build systems, and management of</w:t>
      </w:r>
      <w:r>
        <w:t xml:space="preserve"> derived artifacts, such as programs' machine code.</w:t>
      </w:r>
      <w:r>
        <w:br/>
        <w:t xml:space="preserve"> Programmable devices have existed for centuries.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In 1206, the Arab engineer Al-Jazari invented a programmable drum machine where a musical mechanical automaton could be made to play different rhythms and drum patterns, via pegs </w:t>
      </w:r>
      <w:r>
        <w:t>and cams.</w:t>
      </w:r>
    </w:p>
    <w:sectPr w:rsidR="003F4E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3512068">
    <w:abstractNumId w:val="8"/>
  </w:num>
  <w:num w:numId="2" w16cid:durableId="2034182673">
    <w:abstractNumId w:val="6"/>
  </w:num>
  <w:num w:numId="3" w16cid:durableId="907499191">
    <w:abstractNumId w:val="5"/>
  </w:num>
  <w:num w:numId="4" w16cid:durableId="2122801235">
    <w:abstractNumId w:val="4"/>
  </w:num>
  <w:num w:numId="5" w16cid:durableId="1728722317">
    <w:abstractNumId w:val="7"/>
  </w:num>
  <w:num w:numId="6" w16cid:durableId="1952397160">
    <w:abstractNumId w:val="3"/>
  </w:num>
  <w:num w:numId="7" w16cid:durableId="1914464848">
    <w:abstractNumId w:val="2"/>
  </w:num>
  <w:num w:numId="8" w16cid:durableId="570192682">
    <w:abstractNumId w:val="1"/>
  </w:num>
  <w:num w:numId="9" w16cid:durableId="27239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4EED"/>
    <w:rsid w:val="0091432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2023-12-06T05:44:00Z</dcterms:modified>
  <cp:category/>
</cp:coreProperties>
</file>