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6D0" w:rsidRDefault="0034487F">
      <w:r>
        <w:t xml:space="preserve"> Machine code was the language of early programs, written in the instruction set of the particular machine, often in binary notation..</w:t>
      </w:r>
      <w:r>
        <w:br/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Computer programming or coding is the composition of sequences of instructions, called programs, that computers can follow to perform tas</w:t>
      </w:r>
      <w:r>
        <w:t>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applications use a mix of several languages in their construction and use.</w:t>
      </w:r>
      <w:r>
        <w:br/>
        <w:t>For example, COBOL is still strong in corporate data centers often on large mainframe computers, Fort</w:t>
      </w:r>
      <w:r>
        <w:t>ran in engineering applications, scripting languages in Web development, and C in embedded software.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Readability is</w:t>
      </w:r>
      <w:r>
        <w:t xml:space="preserve"> important because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Proficient programming usually requires expertise in several different subjects, including knowledge of the application domain, details of programming languages </w:t>
      </w:r>
      <w:r>
        <w:t>and generic code libraries, specialized algorithms, and formal logic.</w:t>
      </w:r>
    </w:p>
    <w:sectPr w:rsidR="00A476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873317">
    <w:abstractNumId w:val="8"/>
  </w:num>
  <w:num w:numId="2" w16cid:durableId="1806585408">
    <w:abstractNumId w:val="6"/>
  </w:num>
  <w:num w:numId="3" w16cid:durableId="1352729073">
    <w:abstractNumId w:val="5"/>
  </w:num>
  <w:num w:numId="4" w16cid:durableId="948048129">
    <w:abstractNumId w:val="4"/>
  </w:num>
  <w:num w:numId="5" w16cid:durableId="609509917">
    <w:abstractNumId w:val="7"/>
  </w:num>
  <w:num w:numId="6" w16cid:durableId="88817229">
    <w:abstractNumId w:val="3"/>
  </w:num>
  <w:num w:numId="7" w16cid:durableId="1330213049">
    <w:abstractNumId w:val="2"/>
  </w:num>
  <w:num w:numId="8" w16cid:durableId="1511218700">
    <w:abstractNumId w:val="1"/>
  </w:num>
  <w:num w:numId="9" w16cid:durableId="89836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87F"/>
    <w:rsid w:val="00A476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