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FA5" w:rsidRDefault="00B33038">
      <w:r>
        <w:t xml:space="preserve"> Programmable devices have existed for centuries..</w:t>
      </w:r>
      <w:r>
        <w:br/>
        <w:t xml:space="preserve">Trade-offs from this ideal involve finding enough programmers who know the language to build a team, the availability of compilers for that language, and the efficiency with which programs written in a </w:t>
      </w:r>
      <w:r>
        <w:t>given language execute.</w:t>
      </w:r>
      <w:r>
        <w:br/>
        <w:t xml:space="preserve"> After the bug is reproduced, the input of the program may need to be simplified to make it easier to debug.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</w:t>
      </w:r>
      <w:r>
        <w:t>ditional approaches to code structure and display.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Some languages are very popular </w:t>
      </w:r>
      <w:r>
        <w:t>for particular kinds of applications, while some languages are regularly used to write many different kinds of applications.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Unreadable code often leads to bugs, inefficiencies, and duplicated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</w:t>
      </w:r>
      <w:r>
        <w:t>ver, Charles Babbage had already written his first program for the Analytical Engine in 1837.</w:t>
      </w:r>
      <w:r>
        <w:br/>
        <w:t xml:space="preserve"> Different programming languages support different styles of programming (called programming paradigms).</w:t>
      </w:r>
    </w:p>
    <w:sectPr w:rsidR="00663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25802">
    <w:abstractNumId w:val="8"/>
  </w:num>
  <w:num w:numId="2" w16cid:durableId="426193036">
    <w:abstractNumId w:val="6"/>
  </w:num>
  <w:num w:numId="3" w16cid:durableId="1388645763">
    <w:abstractNumId w:val="5"/>
  </w:num>
  <w:num w:numId="4" w16cid:durableId="929124128">
    <w:abstractNumId w:val="4"/>
  </w:num>
  <w:num w:numId="5" w16cid:durableId="1711607944">
    <w:abstractNumId w:val="7"/>
  </w:num>
  <w:num w:numId="6" w16cid:durableId="969944333">
    <w:abstractNumId w:val="3"/>
  </w:num>
  <w:num w:numId="7" w16cid:durableId="195000908">
    <w:abstractNumId w:val="2"/>
  </w:num>
  <w:num w:numId="8" w16cid:durableId="82797852">
    <w:abstractNumId w:val="1"/>
  </w:num>
  <w:num w:numId="9" w16cid:durableId="63707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FA5"/>
    <w:rsid w:val="00AA1D8D"/>
    <w:rsid w:val="00B3303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