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DD8" w:rsidRDefault="00237072">
      <w:r>
        <w:t>It involves designing and implementing algorithms, step-by-step specifications of procedures, by writing code in one or more programming languages..</w:t>
      </w:r>
      <w:r>
        <w:br/>
        <w:t xml:space="preserve">For example, when a bug in a compiler can make it crash when parsing some large source file, a </w:t>
      </w:r>
      <w:r>
        <w:t>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 xml:space="preserve"> Different programming languages support different styles of programming (called programming paradigms).</w:t>
      </w:r>
      <w:r>
        <w:br/>
        <w:t xml:space="preserve"> Auxiliary tasks accompanying and related to programming include </w:t>
      </w:r>
      <w:r>
        <w:t>analyzing requirements, testing, debugging (investigating and fixing problems), implementation of build systems, and management of derived artifacts, such as programs' machine code.</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Cryptographic Messages.</w:t>
      </w:r>
      <w:r>
        <w:br/>
        <w:t>Later a control panel (plug board) added to h</w:t>
      </w:r>
      <w:r>
        <w:t>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(MDA).</w:t>
      </w:r>
      <w:r>
        <w:br/>
        <w:t>Some text editors such as Emacs allow GDB to be invoked through them, to provide a visual environment.</w:t>
      </w:r>
      <w:r>
        <w:br/>
        <w:t>Compilers harnessed the power of computers to mak</w:t>
      </w:r>
      <w:r>
        <w:t>e programming easier by allowing programmers to specify calculations by entering a formula using infix notation.</w:t>
      </w:r>
      <w:r>
        <w:br/>
        <w:t>This can be a non-trivial task, for example as with parallel processes or some unusual software bugs.</w:t>
      </w:r>
      <w:r>
        <w:br/>
        <w:t xml:space="preserve"> In the 1880s, Herman Hollerith invented the concept of storing data in machine-readable form.</w:t>
      </w:r>
      <w:r>
        <w:br/>
        <w:t>Some languages are more prone to some kinds of faults because their specification does not require compilers to perform as much checking as other languages.</w:t>
      </w:r>
      <w:r>
        <w:br/>
        <w:t xml:space="preserve">Many programmers use forms of Agile software </w:t>
      </w:r>
      <w:r>
        <w:t>development where the various stages of formal software development are more integrated together into short cycles that take a few weeks rather than years.</w:t>
      </w:r>
    </w:p>
    <w:sectPr w:rsidR="008C7D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670957">
    <w:abstractNumId w:val="8"/>
  </w:num>
  <w:num w:numId="2" w16cid:durableId="255484498">
    <w:abstractNumId w:val="6"/>
  </w:num>
  <w:num w:numId="3" w16cid:durableId="227425449">
    <w:abstractNumId w:val="5"/>
  </w:num>
  <w:num w:numId="4" w16cid:durableId="1459958782">
    <w:abstractNumId w:val="4"/>
  </w:num>
  <w:num w:numId="5" w16cid:durableId="2113547244">
    <w:abstractNumId w:val="7"/>
  </w:num>
  <w:num w:numId="6" w16cid:durableId="376780538">
    <w:abstractNumId w:val="3"/>
  </w:num>
  <w:num w:numId="7" w16cid:durableId="153616462">
    <w:abstractNumId w:val="2"/>
  </w:num>
  <w:num w:numId="8" w16cid:durableId="467825788">
    <w:abstractNumId w:val="1"/>
  </w:num>
  <w:num w:numId="9" w16cid:durableId="137874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072"/>
    <w:rsid w:val="0029639D"/>
    <w:rsid w:val="00326F90"/>
    <w:rsid w:val="008C7D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