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CD5" w:rsidRDefault="00E01F4C">
      <w:r>
        <w:t>A study found that a few simple readability transformations made code shorter and drastically reduced the time to understand it..</w:t>
      </w:r>
      <w:r>
        <w:br/>
      </w:r>
      <w:r>
        <w:t xml:space="preserve"> Various visual programming languages have also been developed with the intent to resolve readability concerns by adopting non-traditional approaches to code structure and display.</w:t>
      </w:r>
      <w:r>
        <w:br/>
        <w:t>Normally the first step in debugging is to attempt to reproduce the problem.</w:t>
      </w:r>
      <w:r>
        <w:br/>
        <w:t>In the 9th century, the Arab mathematician Al-Kindi described a cryptographic algorithm for deciphering encrypted code, in A Manuscript on Deciphering Cryptographic Messages.</w:t>
      </w:r>
      <w:r>
        <w:br/>
        <w:t>FORTRAN, the first widely used high-level language to have a functional impleme</w:t>
      </w:r>
      <w:r>
        <w:t>ntation, came out in 1957, and many other languages were soon developed—in particular, COBOL aimed at commercial data processing, and Lisp for computer research.</w:t>
      </w:r>
      <w:r>
        <w:b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w:t>
      </w:r>
      <w:r>
        <w:t xml:space="preserve">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 follows an engineering design process.</w:t>
      </w:r>
      <w:r>
        <w:br/>
        <w:t>Many programmers use forms of Agile software development where the various stages of formal software development are mo</w:t>
      </w:r>
      <w:r>
        <w:t>re integrated together into short cycles that take a few weeks rather than years.</w:t>
      </w:r>
      <w:r>
        <w:br/>
        <w:t>Programming languages are essential for software development.</w:t>
      </w:r>
      <w:r>
        <w:br/>
        <w:t xml:space="preserve"> Following a consistent programming style often helps readability.</w:t>
      </w:r>
      <w:r>
        <w:br/>
        <w:t xml:space="preserve"> The first computer program is generally dated to 1843, when mathematician Ada Lovelace published an algorithm to calculate a sequence of Bernoulli numbers, intended to be carried out by Charles Babbage's Analytical Engine.</w:t>
      </w:r>
      <w:r>
        <w:br/>
        <w:t>It involves designing and implementing algorithms, step-by-step specification</w:t>
      </w:r>
      <w:r>
        <w:t>s of procedures, by writing code in one or more programming languages.</w:t>
      </w:r>
      <w:r>
        <w:br/>
        <w:t>Proficient programming usually requires expertise in several different subjects, including knowledge of the application domain, details of programming languages and generic code libraries, specialized algorithms, and formal logic.</w:t>
      </w:r>
      <w:r>
        <w:br/>
        <w:t>Also, specific user environment and usage history can make it difficult to reproduce the problem.</w:t>
      </w:r>
    </w:p>
    <w:sectPr w:rsidR="001F5C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733158">
    <w:abstractNumId w:val="8"/>
  </w:num>
  <w:num w:numId="2" w16cid:durableId="1127821170">
    <w:abstractNumId w:val="6"/>
  </w:num>
  <w:num w:numId="3" w16cid:durableId="1334911413">
    <w:abstractNumId w:val="5"/>
  </w:num>
  <w:num w:numId="4" w16cid:durableId="1806966375">
    <w:abstractNumId w:val="4"/>
  </w:num>
  <w:num w:numId="5" w16cid:durableId="1292715035">
    <w:abstractNumId w:val="7"/>
  </w:num>
  <w:num w:numId="6" w16cid:durableId="913710333">
    <w:abstractNumId w:val="3"/>
  </w:num>
  <w:num w:numId="7" w16cid:durableId="1206597390">
    <w:abstractNumId w:val="2"/>
  </w:num>
  <w:num w:numId="8" w16cid:durableId="231896732">
    <w:abstractNumId w:val="1"/>
  </w:num>
  <w:num w:numId="9" w16cid:durableId="18364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CD5"/>
    <w:rsid w:val="0029639D"/>
    <w:rsid w:val="00326F90"/>
    <w:rsid w:val="00AA1D8D"/>
    <w:rsid w:val="00B47730"/>
    <w:rsid w:val="00CB0664"/>
    <w:rsid w:val="00E01F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