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F10" w:rsidRDefault="00386680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applications use a mix of several languages in their construction and use.</w:t>
      </w:r>
      <w:r>
        <w:br/>
        <w:t>Many programmers use forms of Agile software development where the various stages of formal software development are more inte</w:t>
      </w:r>
      <w:r>
        <w:t>grated together into short cycles that take a few weeks rather than years.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Readability is important because programmers spend the majority of their time reading, trying to understand, reusing and modifying exi</w:t>
      </w:r>
      <w:r>
        <w:t>sting source code, rather than writing new source code.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Programs were mostly entered using punched cards or paper tape.</w:t>
      </w:r>
      <w:r>
        <w:br/>
        <w:t xml:space="preserve"> A similar tec</w:t>
      </w:r>
      <w:r>
        <w:t>hnique used for database design is Entity-Relationship Modeling (ER Modeling).</w:t>
      </w:r>
    </w:p>
    <w:sectPr w:rsidR="006D2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632987">
    <w:abstractNumId w:val="8"/>
  </w:num>
  <w:num w:numId="2" w16cid:durableId="2093890391">
    <w:abstractNumId w:val="6"/>
  </w:num>
  <w:num w:numId="3" w16cid:durableId="2062362148">
    <w:abstractNumId w:val="5"/>
  </w:num>
  <w:num w:numId="4" w16cid:durableId="480582762">
    <w:abstractNumId w:val="4"/>
  </w:num>
  <w:num w:numId="5" w16cid:durableId="224950508">
    <w:abstractNumId w:val="7"/>
  </w:num>
  <w:num w:numId="6" w16cid:durableId="1776365350">
    <w:abstractNumId w:val="3"/>
  </w:num>
  <w:num w:numId="7" w16cid:durableId="1747922666">
    <w:abstractNumId w:val="2"/>
  </w:num>
  <w:num w:numId="8" w16cid:durableId="983659836">
    <w:abstractNumId w:val="1"/>
  </w:num>
  <w:num w:numId="9" w16cid:durableId="6950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680"/>
    <w:rsid w:val="006D2F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