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3699" w:rsidRDefault="005A3FD6">
      <w:r>
        <w:t>Also, specific user environment and usage history can make it difficult to reproduce the problem..</w:t>
      </w:r>
      <w:r>
        <w:br/>
      </w:r>
      <w:r>
        <w:t xml:space="preserve"> Some languages are very popular for particular kinds of applications, while some languages are regularly used to write many different kinds of applications.</w:t>
      </w:r>
      <w:r>
        <w:br/>
        <w:t>Trade-offs from this ideal involve finding enough programmers who know the language to build a team, the availability of compilers for that language, and the efficiency with which programs written in a given language execute.</w:t>
      </w:r>
      <w:r>
        <w:br/>
        <w:t xml:space="preserve">Programmers typically use high-level programming languages that are more easily intelligible to humans than machine code, which </w:t>
      </w:r>
      <w:r>
        <w:t>is directly executed by the central processing unit.</w:t>
      </w:r>
      <w:r>
        <w:br/>
        <w:t>When debugging the problem in a GUI, the programmer can try to skip some user interaction from the original problem description and check if remaining actions are sufficient for bugs to appear.</w:t>
      </w:r>
      <w:r>
        <w:br/>
        <w:t>This can be a non-trivial task, for example as with parallel processes or some unusual software bugs.</w:t>
      </w:r>
      <w:r>
        <w:br/>
        <w:t>Provided the functions in a library follow the appropriate run-time conventions (e.g., method of passing arguments), then these functions may be written in any oth</w:t>
      </w:r>
      <w:r>
        <w:t>er language.</w:t>
      </w:r>
      <w:r>
        <w:br/>
        <w:t>Integrated development environments (IDEs) aim to integrate all such help.</w:t>
      </w:r>
      <w:r>
        <w:br/>
        <w:t xml:space="preserve"> Code-breaking algorithms have also existed for centuries.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Trial-and-error/divide-and-conquer is needed: the programmer will try to remo</w:t>
      </w:r>
      <w:r>
        <w:t>ve some parts of the original test case and check if the problem still exists.</w:t>
      </w:r>
      <w:r>
        <w:br/>
        <w:t xml:space="preserve"> It is very difficult to determine what are the most popular modern programming languages.</w:t>
      </w:r>
      <w:r>
        <w:br/>
      </w:r>
      <w:r>
        <w:br/>
        <w:t>The first compiler related tool, the A-0 System, was developed in 1952 by Grace Hopper, who also coined the term 'compiler'.</w:t>
      </w:r>
      <w:r>
        <w:br/>
        <w:t>Many factors, having little or nothing to do with the ability of the computer to efficiently compile and execute the code, contribute to readability.</w:t>
      </w:r>
      <w:r>
        <w:br/>
        <w:t xml:space="preserve"> A similar technique used for database design is Entity-Relationsh</w:t>
      </w:r>
      <w:r>
        <w:t>ip Modeling (ER Modeling).</w:t>
      </w:r>
    </w:p>
    <w:sectPr w:rsidR="003D36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9651925">
    <w:abstractNumId w:val="8"/>
  </w:num>
  <w:num w:numId="2" w16cid:durableId="1376004422">
    <w:abstractNumId w:val="6"/>
  </w:num>
  <w:num w:numId="3" w16cid:durableId="525214136">
    <w:abstractNumId w:val="5"/>
  </w:num>
  <w:num w:numId="4" w16cid:durableId="64106063">
    <w:abstractNumId w:val="4"/>
  </w:num>
  <w:num w:numId="5" w16cid:durableId="1747268328">
    <w:abstractNumId w:val="7"/>
  </w:num>
  <w:num w:numId="6" w16cid:durableId="1630739187">
    <w:abstractNumId w:val="3"/>
  </w:num>
  <w:num w:numId="7" w16cid:durableId="1972787825">
    <w:abstractNumId w:val="2"/>
  </w:num>
  <w:num w:numId="8" w16cid:durableId="510485022">
    <w:abstractNumId w:val="1"/>
  </w:num>
  <w:num w:numId="9" w16cid:durableId="921910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3699"/>
    <w:rsid w:val="005A3FD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2023-12-06T11:48:00Z</dcterms:modified>
  <cp:category/>
</cp:coreProperties>
</file>