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16D3" w:rsidRDefault="00E9549A">
      <w:r>
        <w:t>Assembly languages were soon developed that let the programmer specify instruction in a text format (e..</w:t>
      </w:r>
      <w:r>
        <w:t>g., ADD X, TOTAL), with abbreviations for each operation code and meaningful names for specifying addresses.</w:t>
      </w:r>
      <w:r>
        <w:br/>
        <w:t xml:space="preserve">Integrated development </w:t>
      </w:r>
      <w:r>
        <w:t>environments (IDEs) aim to integrate all such help.</w:t>
      </w:r>
      <w:r>
        <w:br/>
        <w:t>There are many approaches to the Software development process.</w:t>
      </w:r>
      <w:r>
        <w:br/>
        <w:t>When debugging the problem in a GUI, the programmer can try to skip some user interaction from the original problem description and check if remaining actions are sufficient for bugs to appear.</w:t>
      </w:r>
      <w:r>
        <w:br/>
      </w:r>
      <w:r>
        <w:br/>
        <w:t xml:space="preserve"> Computer programming or coding is the composition of sequences of instructions, called programs, that computers can follow to perform tasks.</w:t>
      </w:r>
      <w:r>
        <w:br/>
        <w:t xml:space="preserve"> The first computer program is generally dated to 1843, when</w:t>
      </w:r>
      <w:r>
        <w:t xml:space="preserve"> mathematician Ada Lovelace published an algorithm to calculate a sequence of Bernoulli numbers, intended to be carried out by Charles Babbage's Analytical Engine.</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w:t>
      </w:r>
      <w:r>
        <w:t>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a very important task in the software development process since having defects in a program can have significant consequences for its users.</w:t>
      </w:r>
      <w:r>
        <w:br/>
        <w:t>Expert programmers are familiar with a variety of well-establishe</w:t>
      </w:r>
      <w:r>
        <w:t>d algorithms and their respective complexities and use this knowledge to choose algorithms that are best suited to the circumstances.</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w:t>
      </w:r>
      <w:r>
        <w:t>ammed by control panels in a similar way, as were the first electronic computers.</w:t>
      </w:r>
      <w:r>
        <w:br/>
        <w:t xml:space="preserve"> Debugging is often done with IDEs. Standalone debuggers like GDB are also used, and these often provide less of a visual environment, usually using a command line.</w:t>
      </w:r>
      <w:r>
        <w:br/>
        <w:t>The Unified Modeling Language (UML) is a notation used for both the OOAD and MDA.</w:t>
      </w:r>
    </w:p>
    <w:sectPr w:rsidR="006D16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3249">
    <w:abstractNumId w:val="8"/>
  </w:num>
  <w:num w:numId="2" w16cid:durableId="1128010037">
    <w:abstractNumId w:val="6"/>
  </w:num>
  <w:num w:numId="3" w16cid:durableId="818307868">
    <w:abstractNumId w:val="5"/>
  </w:num>
  <w:num w:numId="4" w16cid:durableId="1885946515">
    <w:abstractNumId w:val="4"/>
  </w:num>
  <w:num w:numId="5" w16cid:durableId="1953517788">
    <w:abstractNumId w:val="7"/>
  </w:num>
  <w:num w:numId="6" w16cid:durableId="1308821593">
    <w:abstractNumId w:val="3"/>
  </w:num>
  <w:num w:numId="7" w16cid:durableId="1023164466">
    <w:abstractNumId w:val="2"/>
  </w:num>
  <w:num w:numId="8" w16cid:durableId="953947595">
    <w:abstractNumId w:val="1"/>
  </w:num>
  <w:num w:numId="9" w16cid:durableId="37161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6D3"/>
    <w:rsid w:val="00AA1D8D"/>
    <w:rsid w:val="00B47730"/>
    <w:rsid w:val="00CB0664"/>
    <w:rsid w:val="00E954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