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CBF" w:rsidRDefault="00394F2D">
      <w:r>
        <w:t>Programmers typically use high-level programming languages that are more easily intelligible to humans than machine code, which is directly executed by the central processing unit..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 1206, the Arab engineer Al-Jazari invented a programmable drum machine where a musical mechan</w:t>
      </w:r>
      <w:r>
        <w:t>ical automaton could be made to play different rhythms and drum patterns, via pegs and cams.</w:t>
      </w:r>
      <w:r>
        <w:br/>
        <w:t xml:space="preserve"> A similar technique used for database design is Entity-Relationship Modeling (ER Modeling).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There exist a lot of different approaches for each of those tasks.</w:t>
      </w:r>
      <w:r>
        <w:br/>
        <w:t>However, because an assembly language is little</w:t>
      </w:r>
      <w:r>
        <w:t xml:space="preserve"> more than a different notation for a machine language,  two machines with different instruction sets also have different assembly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</w:t>
      </w:r>
      <w:r>
        <w:t xml:space="preserve"> human languages, and that learning to code is similar to learning a foreign language.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For example, COBOL is still strong in corporate data centers often on large mainframe computers, Fortran in engineering applications, scripting languages in Web development, and C in embedd</w:t>
      </w:r>
      <w:r>
        <w:t>ed software.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Different programming languages support different styles of programming (called programming paradigms).</w:t>
      </w:r>
      <w:r>
        <w:br/>
        <w:t>It affects the aspects of quality above, including portability, usability and most importantly maintainability.</w:t>
      </w:r>
    </w:p>
    <w:sectPr w:rsidR="00841C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6592434">
    <w:abstractNumId w:val="8"/>
  </w:num>
  <w:num w:numId="2" w16cid:durableId="332299809">
    <w:abstractNumId w:val="6"/>
  </w:num>
  <w:num w:numId="3" w16cid:durableId="1483616957">
    <w:abstractNumId w:val="5"/>
  </w:num>
  <w:num w:numId="4" w16cid:durableId="1252473551">
    <w:abstractNumId w:val="4"/>
  </w:num>
  <w:num w:numId="5" w16cid:durableId="467741639">
    <w:abstractNumId w:val="7"/>
  </w:num>
  <w:num w:numId="6" w16cid:durableId="355887034">
    <w:abstractNumId w:val="3"/>
  </w:num>
  <w:num w:numId="7" w16cid:durableId="1149056870">
    <w:abstractNumId w:val="2"/>
  </w:num>
  <w:num w:numId="8" w16cid:durableId="136997970">
    <w:abstractNumId w:val="1"/>
  </w:num>
  <w:num w:numId="9" w16cid:durableId="173230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4F2D"/>
    <w:rsid w:val="00841C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2023-12-06T05:55:00Z</dcterms:modified>
  <cp:category/>
</cp:coreProperties>
</file>