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1C5B" w:rsidRDefault="005167AF">
      <w:r>
        <w:t>For example, when a bug in a compiler can make it crash when parsing some large source file, a simplification of the test case that results in only few lines from the original source file can be sufficient to reproduce the same crash..</w:t>
      </w:r>
      <w:r>
        <w:br/>
        <w:t xml:space="preserve">The choice of </w:t>
      </w:r>
      <w:r>
        <w:t>language used is subject to many considerations, such as company policy, suitability to task, availability of third-party packages, or individual preference.</w:t>
      </w:r>
      <w:r>
        <w:br/>
        <w:t>Some languages are more prone to some kinds of faults because their specification does not require compilers to perform as much checking as other languages.</w:t>
      </w:r>
      <w:r>
        <w:br/>
        <w:t>Some text editors such as Emacs allow GDB to be invoked through them, to provide a visual environment.</w:t>
      </w:r>
      <w:r>
        <w:br/>
        <w:t xml:space="preserve"> The academic field and the engineering practice of computer programming are both largely conc</w:t>
      </w:r>
      <w:r>
        <w:t>erned with discovering and implementing the most efficient algorithms for a given class of problems.</w:t>
      </w:r>
      <w:r>
        <w:br/>
        <w:t>Compilers harnessed the power of computers to make programming easier by allowing programmers to specify calculations by entering a formula using infix notation.</w:t>
      </w:r>
      <w:r>
        <w:br/>
        <w:t>Scripting and breakpointing is also part of this process.</w:t>
      </w:r>
      <w:r>
        <w:br/>
        <w:t>Ideally, the programming language best suited for the task at hand will be selected.</w:t>
      </w:r>
      <w:r>
        <w:br/>
        <w:t xml:space="preserve"> Popular modeling techniques include Object-Oriented Analysis and Design (OOAD) and Model-Driven Architect</w:t>
      </w:r>
      <w:r>
        <w:t>ure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often done with IDEs. Standalone debuggers like GDB are also used, and these often p</w:t>
      </w:r>
      <w:r>
        <w:t>rovide less of a visual environment, usually using a command line.</w:t>
      </w:r>
      <w:r>
        <w:br/>
        <w:t>While these are sometimes considered programming, often the term software development is used for this larger overall process – with the terms programming, implementation, and coding reserved for the writing and editing of code per se.</w:t>
      </w:r>
      <w:r>
        <w:br/>
        <w:t>Programmers typically use high-level programming languages that are more easily intelligible to humans than machine code, which is directly executed by the central processing unit.</w:t>
      </w:r>
      <w:r>
        <w:br/>
        <w:t>FORTRAN, the first widely us</w:t>
      </w:r>
      <w:r>
        <w:t>ed high-level language to have a functional implementation, came out in 1957, and many other languages were soon developed—in particular, COBOL aimed at commercial data processing, and Lisp for computer research.</w:t>
      </w:r>
      <w:r>
        <w:br/>
        <w:t xml:space="preserve"> After the bug is reproduced, the input of the program may need to be simplified to make it easier to debug.</w:t>
      </w:r>
    </w:p>
    <w:sectPr w:rsidR="000F1C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9422132">
    <w:abstractNumId w:val="8"/>
  </w:num>
  <w:num w:numId="2" w16cid:durableId="888881665">
    <w:abstractNumId w:val="6"/>
  </w:num>
  <w:num w:numId="3" w16cid:durableId="1134252034">
    <w:abstractNumId w:val="5"/>
  </w:num>
  <w:num w:numId="4" w16cid:durableId="1643120912">
    <w:abstractNumId w:val="4"/>
  </w:num>
  <w:num w:numId="5" w16cid:durableId="744301455">
    <w:abstractNumId w:val="7"/>
  </w:num>
  <w:num w:numId="6" w16cid:durableId="477307244">
    <w:abstractNumId w:val="3"/>
  </w:num>
  <w:num w:numId="7" w16cid:durableId="526910748">
    <w:abstractNumId w:val="2"/>
  </w:num>
  <w:num w:numId="8" w16cid:durableId="128404536">
    <w:abstractNumId w:val="1"/>
  </w:num>
  <w:num w:numId="9" w16cid:durableId="106391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C5B"/>
    <w:rsid w:val="0015074B"/>
    <w:rsid w:val="0029639D"/>
    <w:rsid w:val="00326F90"/>
    <w:rsid w:val="005167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