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995" w:rsidRDefault="00914764">
      <w:r>
        <w:t xml:space="preserve"> Programs were mostly entered using punched cards or paper tape..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For example, COBOL is still strong in corporate data centers often on large mainframe computers, Fortran in engineering applicatio</w:t>
      </w:r>
      <w:r>
        <w:t>ns, scripting languages in Web development, and C in embedded software.</w:t>
      </w:r>
      <w:r>
        <w:br/>
        <w:t>Integrated development environments (IDEs) aim to integrate all such help.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 use forms of Agile software development where the various stages of formal software development are more integra</w:t>
      </w:r>
      <w:r>
        <w:t>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This can be a non-trivial task, for example as with parallel processes or some unusual softw</w:t>
      </w:r>
      <w:r>
        <w:t>are bugs.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7E6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148919">
    <w:abstractNumId w:val="8"/>
  </w:num>
  <w:num w:numId="2" w16cid:durableId="1804300736">
    <w:abstractNumId w:val="6"/>
  </w:num>
  <w:num w:numId="3" w16cid:durableId="1394543176">
    <w:abstractNumId w:val="5"/>
  </w:num>
  <w:num w:numId="4" w16cid:durableId="1903249532">
    <w:abstractNumId w:val="4"/>
  </w:num>
  <w:num w:numId="5" w16cid:durableId="576868657">
    <w:abstractNumId w:val="7"/>
  </w:num>
  <w:num w:numId="6" w16cid:durableId="505021823">
    <w:abstractNumId w:val="3"/>
  </w:num>
  <w:num w:numId="7" w16cid:durableId="1714386315">
    <w:abstractNumId w:val="2"/>
  </w:num>
  <w:num w:numId="8" w16cid:durableId="35282680">
    <w:abstractNumId w:val="1"/>
  </w:num>
  <w:num w:numId="9" w16cid:durableId="4811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6995"/>
    <w:rsid w:val="009147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