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38CD" w:rsidRDefault="008A2386">
      <w:r>
        <w:t xml:space="preserve"> Debugging is a very important task in the software development process since having defects in a program can have significant consequences for its users..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There exist a lot of different approaches for each of those tasks.</w:t>
      </w:r>
      <w:r>
        <w:br/>
        <w:t xml:space="preserve"> The academic field and the engineering practice of computer programming are both largely concerned with discovering and implementing the most efficient algorithms for a given class of problems.</w:t>
      </w:r>
      <w:r>
        <w:br/>
        <w:t>Al</w:t>
      </w:r>
      <w:r>
        <w:t>so, specific user environment and usage history can make it difficult to reproduce the problem.</w:t>
      </w:r>
      <w:r>
        <w:br/>
        <w:t>Integrated development environments (IDEs) aim to integrate all such help.</w:t>
      </w:r>
      <w:r>
        <w:br/>
        <w:t>Many applications use a mix of several languages in their construction and use.</w:t>
      </w:r>
      <w:r>
        <w:br/>
        <w:t>However, with the concept of the stored-program computer introduced in 1949, both programs and data were stored and manipulated in the same way in computer memory.</w:t>
      </w:r>
      <w:r>
        <w:br/>
        <w:t>This can be a non-trivial task, for example as with parallel processes or some unusual software b</w:t>
      </w:r>
      <w:r>
        <w:t>ugs.</w:t>
      </w:r>
      <w:r>
        <w:br/>
        <w:t>Unreadable code often leads to bugs, inefficiencies, and duplicated code.</w:t>
      </w:r>
      <w:r>
        <w:br/>
        <w:t>For example, COBOL is still strong in corporate data centers often on large mainframe computers, Fortran in engineering applications, scripting languages in Web development, and C in embedded software.</w:t>
      </w:r>
      <w:r>
        <w:br/>
        <w:t xml:space="preserve"> Some languages are very popular for particular kinds of applications, while some languages are regularly used to write many different kinds of applications.</w:t>
      </w:r>
      <w:r>
        <w:br/>
        <w:t>Programming languages are essential for software development.</w:t>
      </w:r>
      <w:r>
        <w:br/>
        <w:t xml:space="preserve"> Popular mo</w:t>
      </w:r>
      <w:r>
        <w:t>deling techniques include Object-Oriented Analysis and Design (OOAD) and Model-Driven Architecture (MDA).</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C338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2055709">
    <w:abstractNumId w:val="8"/>
  </w:num>
  <w:num w:numId="2" w16cid:durableId="113911956">
    <w:abstractNumId w:val="6"/>
  </w:num>
  <w:num w:numId="3" w16cid:durableId="851842639">
    <w:abstractNumId w:val="5"/>
  </w:num>
  <w:num w:numId="4" w16cid:durableId="1082490395">
    <w:abstractNumId w:val="4"/>
  </w:num>
  <w:num w:numId="5" w16cid:durableId="558125825">
    <w:abstractNumId w:val="7"/>
  </w:num>
  <w:num w:numId="6" w16cid:durableId="1543319495">
    <w:abstractNumId w:val="3"/>
  </w:num>
  <w:num w:numId="7" w16cid:durableId="791435080">
    <w:abstractNumId w:val="2"/>
  </w:num>
  <w:num w:numId="8" w16cid:durableId="225453899">
    <w:abstractNumId w:val="1"/>
  </w:num>
  <w:num w:numId="9" w16cid:durableId="259683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2386"/>
    <w:rsid w:val="00AA1D8D"/>
    <w:rsid w:val="00B47730"/>
    <w:rsid w:val="00C338C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2023-12-06T08:07:00Z</dcterms:modified>
  <cp:category/>
</cp:coreProperties>
</file>