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ED7" w:rsidRDefault="00507F3B">
      <w:r>
        <w:t xml:space="preserve"> A similar technique used for database design is Entity-Relationship Modeling (ER Modeling)..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of these factors include:</w:t>
      </w:r>
      <w:r>
        <w:br/>
        <w:t xml:space="preserve"> The presentation aspects of this (such as indents, line</w:t>
      </w:r>
      <w:r>
        <w:t xml:space="preserve"> breaks, color highlighting, and so on) are often handled by the source code editor, but the content aspects reflect the programmer's talent and skills.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  <w:r>
        <w:br/>
        <w:t xml:space="preserve"> Some languages are very popular fo</w:t>
      </w:r>
      <w:r>
        <w:t>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F57E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720879">
    <w:abstractNumId w:val="8"/>
  </w:num>
  <w:num w:numId="2" w16cid:durableId="1448700599">
    <w:abstractNumId w:val="6"/>
  </w:num>
  <w:num w:numId="3" w16cid:durableId="1294021931">
    <w:abstractNumId w:val="5"/>
  </w:num>
  <w:num w:numId="4" w16cid:durableId="1336759185">
    <w:abstractNumId w:val="4"/>
  </w:num>
  <w:num w:numId="5" w16cid:durableId="140004834">
    <w:abstractNumId w:val="7"/>
  </w:num>
  <w:num w:numId="6" w16cid:durableId="1052922577">
    <w:abstractNumId w:val="3"/>
  </w:num>
  <w:num w:numId="7" w16cid:durableId="1299724391">
    <w:abstractNumId w:val="2"/>
  </w:num>
  <w:num w:numId="8" w16cid:durableId="27606093">
    <w:abstractNumId w:val="1"/>
  </w:num>
  <w:num w:numId="9" w16cid:durableId="211231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F3B"/>
    <w:rsid w:val="00AA1D8D"/>
    <w:rsid w:val="00B47730"/>
    <w:rsid w:val="00CB0664"/>
    <w:rsid w:val="00F57E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