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B1E" w:rsidRDefault="00A64D95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>For example, COBOL is still strong in corporate data centers often on large mainframe computers, Fortran</w:t>
      </w:r>
      <w:r>
        <w:t xml:space="preserve"> in engineering applications, scripting languages in Web development, and C in embedded software.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</w:t>
      </w:r>
      <w:r>
        <w:t>es efficiency and the ability for low-level manipulation).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</w:t>
      </w:r>
      <w:r>
        <w:t>xecute.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Later a control panel (plug board) added to his 1906 Type I Tabulator allowed it to be programmed for different jobs, and by the lat</w:t>
      </w:r>
      <w:r>
        <w:t>e 1940s, unit record equipment such as the IBM 602 and IBM 604, were programmed by control panels in a similar way, as were the first electronic computers.</w:t>
      </w:r>
    </w:p>
    <w:sectPr w:rsidR="00B87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861243">
    <w:abstractNumId w:val="8"/>
  </w:num>
  <w:num w:numId="2" w16cid:durableId="1940260886">
    <w:abstractNumId w:val="6"/>
  </w:num>
  <w:num w:numId="3" w16cid:durableId="1268973998">
    <w:abstractNumId w:val="5"/>
  </w:num>
  <w:num w:numId="4" w16cid:durableId="1023286220">
    <w:abstractNumId w:val="4"/>
  </w:num>
  <w:num w:numId="5" w16cid:durableId="954016398">
    <w:abstractNumId w:val="7"/>
  </w:num>
  <w:num w:numId="6" w16cid:durableId="1854608611">
    <w:abstractNumId w:val="3"/>
  </w:num>
  <w:num w:numId="7" w16cid:durableId="1650355844">
    <w:abstractNumId w:val="2"/>
  </w:num>
  <w:num w:numId="8" w16cid:durableId="1703362373">
    <w:abstractNumId w:val="1"/>
  </w:num>
  <w:num w:numId="9" w16cid:durableId="28936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4D95"/>
    <w:rsid w:val="00AA1D8D"/>
    <w:rsid w:val="00B47730"/>
    <w:rsid w:val="00B87B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