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2B37" w:rsidRDefault="006935CB">
      <w:r>
        <w:t xml:space="preserve"> Popular modeling techniques include Object-Oriented Analysis and Design (OOAD) and Model-Driven Architecture (MDA)..</w:t>
      </w:r>
      <w:r>
        <w:br/>
        <w:t xml:space="preserve">The choice of language used is subject to many considerations, such as company policy, suitability to task, availability of </w:t>
      </w:r>
      <w:r>
        <w:t>third-party packages, or individual preference.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Programming languages are essential for software development.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Readability is important because programmers spend the majority of </w:t>
      </w:r>
      <w:r>
        <w:t>their time reading, trying to understand, reusing and modifying existing source code, rather than writing new source code.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Later a control panel (plug board) added to his 1906 Type I Tabulator allowed it to be programmed for different jobs, and by the late 1940s, unit record equipment such as the IBM 602 and IBM 604, were programmed by control panels </w:t>
      </w:r>
      <w:r>
        <w:t>in a similar way, as were the first electronic computers.</w:t>
      </w:r>
      <w:r>
        <w:br/>
        <w:t>Scripting and breakpointing is also part of this process.</w:t>
      </w:r>
      <w:r>
        <w:br/>
        <w:t>There exist a lot of different approaches for each of those tasks.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</w:r>
      <w:r>
        <w:br/>
        <w:t>While these are sometimes considered programming, often the term software development is used for this larger overall process – with the terms programming, impl</w:t>
      </w:r>
      <w:r>
        <w:t>ementation, and coding reserved for the writing and editing of code per se.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However, Charles Babbage had already written his first program for the Analytical Engine in 1837.</w:t>
      </w:r>
    </w:p>
    <w:sectPr w:rsidR="00752B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5050547">
    <w:abstractNumId w:val="8"/>
  </w:num>
  <w:num w:numId="2" w16cid:durableId="1153444727">
    <w:abstractNumId w:val="6"/>
  </w:num>
  <w:num w:numId="3" w16cid:durableId="308901149">
    <w:abstractNumId w:val="5"/>
  </w:num>
  <w:num w:numId="4" w16cid:durableId="1447775296">
    <w:abstractNumId w:val="4"/>
  </w:num>
  <w:num w:numId="5" w16cid:durableId="1658923105">
    <w:abstractNumId w:val="7"/>
  </w:num>
  <w:num w:numId="6" w16cid:durableId="856693267">
    <w:abstractNumId w:val="3"/>
  </w:num>
  <w:num w:numId="7" w16cid:durableId="105200017">
    <w:abstractNumId w:val="2"/>
  </w:num>
  <w:num w:numId="8" w16cid:durableId="568811119">
    <w:abstractNumId w:val="1"/>
  </w:num>
  <w:num w:numId="9" w16cid:durableId="119218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35CB"/>
    <w:rsid w:val="00752B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2023-12-06T07:58:00Z</dcterms:modified>
  <cp:category/>
</cp:coreProperties>
</file>