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581" w:rsidRDefault="002A1827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In 1206, the Arab engineer Al-Jazari invented a </w:t>
      </w:r>
      <w:r>
        <w:t>programmable drum machine where a musical mechanical automaton could be made to play different rhythms and drum patterns, via pegs and cams.</w:t>
      </w:r>
      <w:r>
        <w:br/>
        <w:t>However, readability is more than just programming style.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languages than in "low-level" ones.</w:t>
      </w:r>
      <w:r>
        <w:br/>
        <w:t>However,</w:t>
      </w:r>
      <w:r>
        <w:t xml:space="preserve">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Code-breaking algorithms have al</w:t>
      </w:r>
      <w:r>
        <w:t>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</w:t>
      </w:r>
      <w:r>
        <w:t>sidered programming, often the term software development is used for this larger overall process – with the terms programming, implementation, and coding reserved for the writing and editing of code per se.</w:t>
      </w:r>
      <w:r>
        <w:br/>
        <w:t>One approach popular for requirements analysis is Use Case analysis.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3F4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652314">
    <w:abstractNumId w:val="8"/>
  </w:num>
  <w:num w:numId="2" w16cid:durableId="211045484">
    <w:abstractNumId w:val="6"/>
  </w:num>
  <w:num w:numId="3" w16cid:durableId="155808213">
    <w:abstractNumId w:val="5"/>
  </w:num>
  <w:num w:numId="4" w16cid:durableId="644093386">
    <w:abstractNumId w:val="4"/>
  </w:num>
  <w:num w:numId="5" w16cid:durableId="84812522">
    <w:abstractNumId w:val="7"/>
  </w:num>
  <w:num w:numId="6" w16cid:durableId="1517648104">
    <w:abstractNumId w:val="3"/>
  </w:num>
  <w:num w:numId="7" w16cid:durableId="760025210">
    <w:abstractNumId w:val="2"/>
  </w:num>
  <w:num w:numId="8" w16cid:durableId="1702245053">
    <w:abstractNumId w:val="1"/>
  </w:num>
  <w:num w:numId="9" w16cid:durableId="9668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827"/>
    <w:rsid w:val="00326F90"/>
    <w:rsid w:val="003F45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