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AF3" w:rsidRDefault="0022390A">
      <w:r>
        <w:t>Scripting and breakpointing is also part of this process..</w:t>
      </w:r>
      <w:r>
        <w:br/>
      </w:r>
      <w:r>
        <w:br/>
        <w:t>Integrated development environments (IDEs) aim to integrate all such help.</w:t>
      </w:r>
      <w:r>
        <w:br/>
        <w:t xml:space="preserve">Text editors were also developed that allowed changes and corrections to be made much more easily than with </w:t>
      </w:r>
      <w:r>
        <w:t>punched cards.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 xml:space="preserve"> Various visual programming languages have also been devel</w:t>
      </w:r>
      <w:r>
        <w:t>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</w:t>
      </w:r>
      <w:r>
        <w:t>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</w:t>
      </w:r>
      <w:r>
        <w:t>els in a similar way, as were the first electronic computers.</w:t>
      </w:r>
      <w:r>
        <w:br/>
        <w:t xml:space="preserve"> A similar technique used for database design is Entity-Relationship Modeling (ER Modeling).</w:t>
      </w:r>
    </w:p>
    <w:sectPr w:rsidR="00270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861909">
    <w:abstractNumId w:val="8"/>
  </w:num>
  <w:num w:numId="2" w16cid:durableId="1919827144">
    <w:abstractNumId w:val="6"/>
  </w:num>
  <w:num w:numId="3" w16cid:durableId="550188152">
    <w:abstractNumId w:val="5"/>
  </w:num>
  <w:num w:numId="4" w16cid:durableId="2024242539">
    <w:abstractNumId w:val="4"/>
  </w:num>
  <w:num w:numId="5" w16cid:durableId="1969974638">
    <w:abstractNumId w:val="7"/>
  </w:num>
  <w:num w:numId="6" w16cid:durableId="2146848416">
    <w:abstractNumId w:val="3"/>
  </w:num>
  <w:num w:numId="7" w16cid:durableId="1348680407">
    <w:abstractNumId w:val="2"/>
  </w:num>
  <w:num w:numId="8" w16cid:durableId="1609921351">
    <w:abstractNumId w:val="1"/>
  </w:num>
  <w:num w:numId="9" w16cid:durableId="16240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0A"/>
    <w:rsid w:val="00270AF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