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35F9" w:rsidRDefault="00EF1682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 choice of language used is subject to many considerations, such as company policy, suitability to task, availability of third-p</w:t>
      </w:r>
      <w:r>
        <w:t>arty packages, or individual preference.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In the 1880s, Herman Hollerith invented the concept of storing data in machine-readable form.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Computer programmers ar</w:t>
      </w:r>
      <w:r>
        <w:t>e those who write computer software.</w:t>
      </w:r>
      <w:r>
        <w:br/>
        <w:t>Scripting and breakpointing is also part of this process.</w:t>
      </w:r>
      <w:r>
        <w:br/>
        <w:t>It affects the aspects of quality above, including portability, usability and most importantly maintainability.</w:t>
      </w:r>
      <w:r>
        <w:br/>
        <w:t>Also, specific user environment and usage history can make it difficult to reproduce the problem.</w:t>
      </w:r>
      <w:r>
        <w:br/>
        <w:t>FORTRAN, the first widely used high-level language to have a functional implementation, came out in 1957, and many other languages were soon developed—in particular, COBOL aimed at commercial data processing</w:t>
      </w:r>
      <w:r>
        <w:t>, and Lisp for computer research.</w:t>
      </w:r>
      <w:r>
        <w:br/>
        <w:t xml:space="preserve"> Programs were mostly entered using punched cards or paper tape.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</w:p>
    <w:sectPr w:rsidR="007D35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3654739">
    <w:abstractNumId w:val="8"/>
  </w:num>
  <w:num w:numId="2" w16cid:durableId="1070343346">
    <w:abstractNumId w:val="6"/>
  </w:num>
  <w:num w:numId="3" w16cid:durableId="1057053358">
    <w:abstractNumId w:val="5"/>
  </w:num>
  <w:num w:numId="4" w16cid:durableId="1345480072">
    <w:abstractNumId w:val="4"/>
  </w:num>
  <w:num w:numId="5" w16cid:durableId="1148013036">
    <w:abstractNumId w:val="7"/>
  </w:num>
  <w:num w:numId="6" w16cid:durableId="1820880544">
    <w:abstractNumId w:val="3"/>
  </w:num>
  <w:num w:numId="7" w16cid:durableId="1390108708">
    <w:abstractNumId w:val="2"/>
  </w:num>
  <w:num w:numId="8" w16cid:durableId="1237782722">
    <w:abstractNumId w:val="1"/>
  </w:num>
  <w:num w:numId="9" w16cid:durableId="1065303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35F9"/>
    <w:rsid w:val="00AA1D8D"/>
    <w:rsid w:val="00B47730"/>
    <w:rsid w:val="00CB0664"/>
    <w:rsid w:val="00EF16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2023-12-06T07:39:00Z</dcterms:modified>
  <cp:category/>
</cp:coreProperties>
</file>