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308" w:rsidRDefault="004E04E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</w:t>
      </w:r>
      <w:r>
        <w:t>nguage,  two machines with different instruction sets also have different assembly languages.</w:t>
      </w:r>
      <w:r>
        <w:br/>
        <w:t>However, Charles Babbage had already written his first program for the Analytical Engine in 1837.</w:t>
      </w:r>
      <w:r>
        <w:br/>
        <w:t>This can be a non-trivial task, for example as with parallel processes or some unusual software bugs.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They are the building blocks for all software, from the sim</w:t>
      </w:r>
      <w:r>
        <w:t>plest applications to the most sophisticated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</w:t>
      </w:r>
      <w:r>
        <w:t>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</w:t>
      </w:r>
      <w:r>
        <w:t>uages.</w:t>
      </w:r>
    </w:p>
    <w:sectPr w:rsidR="00243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752171">
    <w:abstractNumId w:val="8"/>
  </w:num>
  <w:num w:numId="2" w16cid:durableId="953483387">
    <w:abstractNumId w:val="6"/>
  </w:num>
  <w:num w:numId="3" w16cid:durableId="568854744">
    <w:abstractNumId w:val="5"/>
  </w:num>
  <w:num w:numId="4" w16cid:durableId="1201936815">
    <w:abstractNumId w:val="4"/>
  </w:num>
  <w:num w:numId="5" w16cid:durableId="505480430">
    <w:abstractNumId w:val="7"/>
  </w:num>
  <w:num w:numId="6" w16cid:durableId="213975273">
    <w:abstractNumId w:val="3"/>
  </w:num>
  <w:num w:numId="7" w16cid:durableId="1238439021">
    <w:abstractNumId w:val="2"/>
  </w:num>
  <w:num w:numId="8" w16cid:durableId="1813525744">
    <w:abstractNumId w:val="1"/>
  </w:num>
  <w:num w:numId="9" w16cid:durableId="48833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308"/>
    <w:rsid w:val="0029639D"/>
    <w:rsid w:val="00326F90"/>
    <w:rsid w:val="004E04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