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E43" w:rsidRDefault="00135A47">
      <w:r>
        <w:t>Many applications use a mix of several languages in their construction and use..</w:t>
      </w:r>
      <w:r>
        <w:br/>
        <w:t>Unreadable code often leads to bugs, inefficiencies, and duplicated code.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Text editors were also developed that allowed changes and corrections to be made much more easily than with punched cards.</w:t>
      </w:r>
      <w:r>
        <w:br/>
        <w:t xml:space="preserve"> A similar technique used for database design is Entity-Relationship Modeling (ER Modeling).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</w:t>
      </w:r>
      <w:r>
        <w:t>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Trade-offs from this ideal involve finding enough programmers who know the language to build </w:t>
      </w:r>
      <w:r>
        <w:t>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programming, often the term software development is used for this larger overall process – with the terms progr</w:t>
      </w:r>
      <w:r>
        <w:t>amming, implementation, and coding reserved for the writing and editing of code per se.</w:t>
      </w:r>
      <w:r>
        <w:br/>
        <w:t>In 1801, the Jacquard loom could produce entirely different weaves by changing the "program" – a series of pasteboard cards with holes punched in them.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</w:t>
      </w:r>
      <w:r>
        <w:t xml:space="preserve"> Model-Driven Architecture (MDA).</w:t>
      </w:r>
      <w:r>
        <w:br/>
        <w:t xml:space="preserve"> Programmable devices have existed for centuries.</w:t>
      </w:r>
    </w:p>
    <w:sectPr w:rsidR="00FC7E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53211">
    <w:abstractNumId w:val="8"/>
  </w:num>
  <w:num w:numId="2" w16cid:durableId="675376750">
    <w:abstractNumId w:val="6"/>
  </w:num>
  <w:num w:numId="3" w16cid:durableId="1382636885">
    <w:abstractNumId w:val="5"/>
  </w:num>
  <w:num w:numId="4" w16cid:durableId="18358304">
    <w:abstractNumId w:val="4"/>
  </w:num>
  <w:num w:numId="5" w16cid:durableId="1380859604">
    <w:abstractNumId w:val="7"/>
  </w:num>
  <w:num w:numId="6" w16cid:durableId="1148476847">
    <w:abstractNumId w:val="3"/>
  </w:num>
  <w:num w:numId="7" w16cid:durableId="1627857715">
    <w:abstractNumId w:val="2"/>
  </w:num>
  <w:num w:numId="8" w16cid:durableId="1611546287">
    <w:abstractNumId w:val="1"/>
  </w:num>
  <w:num w:numId="9" w16cid:durableId="77922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A47"/>
    <w:rsid w:val="0015074B"/>
    <w:rsid w:val="0029639D"/>
    <w:rsid w:val="00326F90"/>
    <w:rsid w:val="00AA1D8D"/>
    <w:rsid w:val="00B47730"/>
    <w:rsid w:val="00CB0664"/>
    <w:rsid w:val="00FC693F"/>
    <w:rsid w:val="00FC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