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72D" w:rsidRDefault="00E27909">
      <w:r>
        <w:t>Integrated development environments (IDEs) aim to integrate all such help..</w:t>
      </w:r>
      <w:r>
        <w:br/>
        <w:t xml:space="preserve">The choice of language used is subject to many considerations, such as company policy, suitability to task, availability of third-party packages, or individual </w:t>
      </w:r>
      <w:r>
        <w:t>preference.</w:t>
      </w:r>
      <w:r>
        <w:br/>
        <w:t>Programming languages are essential for software development.</w:t>
      </w:r>
      <w:r>
        <w:br/>
        <w:t>Sometimes software development is known as software engineering, especially when it employs formal methods or follows an engineering design process.</w:t>
      </w:r>
      <w:r>
        <w:br/>
        <w:t>Normally the first step in debugging is to attempt to reproduce the problem.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The Unified Modeling Language (UML) is a notation used </w:t>
      </w:r>
      <w:r>
        <w:t>for both the OOAD and MDA.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</w:t>
      </w:r>
      <w:r>
        <w:t>arning a foreign language.</w:t>
      </w:r>
      <w:r>
        <w:br/>
        <w:t>There exist a lot of different approaches for each of those tasks.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 similar technique used for database design is Entity-Relationship Modeling (ER Modeling).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p</w:t>
      </w:r>
      <w:r>
        <w:t>rogrammers use forms of Agile software development where the various stages of formal software development are more integrated together into short cycles that take a few weeks rather than years.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E727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763111">
    <w:abstractNumId w:val="8"/>
  </w:num>
  <w:num w:numId="2" w16cid:durableId="161626739">
    <w:abstractNumId w:val="6"/>
  </w:num>
  <w:num w:numId="3" w16cid:durableId="1245842619">
    <w:abstractNumId w:val="5"/>
  </w:num>
  <w:num w:numId="4" w16cid:durableId="1665157902">
    <w:abstractNumId w:val="4"/>
  </w:num>
  <w:num w:numId="5" w16cid:durableId="679088493">
    <w:abstractNumId w:val="7"/>
  </w:num>
  <w:num w:numId="6" w16cid:durableId="843008933">
    <w:abstractNumId w:val="3"/>
  </w:num>
  <w:num w:numId="7" w16cid:durableId="1927497991">
    <w:abstractNumId w:val="2"/>
  </w:num>
  <w:num w:numId="8" w16cid:durableId="599871340">
    <w:abstractNumId w:val="1"/>
  </w:num>
  <w:num w:numId="9" w16cid:durableId="88711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27909"/>
    <w:rsid w:val="00E727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