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6C23" w:rsidRDefault="007603A3">
      <w:r>
        <w:t>There are many approaches to the Software development process..</w:t>
      </w:r>
      <w:r>
        <w:br/>
        <w:t xml:space="preserve">For this purpose, algorithms are classified into orders using so-called Big O notation, which expresses resource use, such as execution time or memory consumption, in terms of the size of an </w:t>
      </w:r>
      <w:r>
        <w:t>input.</w:t>
      </w:r>
      <w:r>
        <w:br/>
        <w:t xml:space="preserve"> Various visual programming languages have also been developed with the intent to resolve readability concerns by adopting non-traditional approaches to code structure and display.</w:t>
      </w:r>
      <w:r>
        <w:br/>
        <w:t>Assembly languages were soon developed that let the programmer specify instruction in a text format (e.g., ADD X, TOTAL), with abbreviations for each operation code and meaningful names for specifying addresses.</w:t>
      </w:r>
      <w:r>
        <w:br/>
        <w:t>Methods of measuring programming language popularity include: counting the number of job advertisements that men</w:t>
      </w:r>
      <w:r>
        <w:t>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 similar technique used for database design is Entity-Relationship Modeling (ER Modeling).</w:t>
      </w:r>
      <w:r>
        <w:br/>
        <w:t>Integrated development environments (IDEs) aim to integrate all such help.</w:t>
      </w:r>
      <w:r>
        <w:br/>
        <w:t>One approach popular for requirements analysis is Use</w:t>
      </w:r>
      <w:r>
        <w:t xml:space="preserve"> Case analysis.</w:t>
      </w:r>
      <w:r>
        <w:br/>
        <w:t>It is usually easier to code in "high-level" languages than in "low-level" ones.</w:t>
      </w:r>
      <w:r>
        <w:br/>
        <w:t>It affects the aspects of quality above, including portability, usability and most importantly maintainability.</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Implementation techniques include imperative languages (object-oriented or pro</w:t>
      </w:r>
      <w:r>
        <w:t>cedural), functional languages, and logic languages.</w:t>
      </w:r>
      <w:r>
        <w:br/>
        <w:t>Some text editors such as Emacs allow GDB to be invoked through them, to provide a visual environment.</w:t>
      </w:r>
      <w:r>
        <w:br/>
        <w:t>As early as the 9th century, a programmable music sequencer was invented by the Persian Banu Musa brothers, who described an automated mechanical flute player in the Book of Ingenious Devices.</w:t>
      </w:r>
      <w:r>
        <w:br/>
        <w:t>Provided the functions in a library follow the appropriate run-time conventions (e.g., method of passing arguments), then these functions may be written in any oth</w:t>
      </w:r>
      <w:r>
        <w:t>er language.</w:t>
      </w:r>
    </w:p>
    <w:sectPr w:rsidR="00286C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1465967">
    <w:abstractNumId w:val="8"/>
  </w:num>
  <w:num w:numId="2" w16cid:durableId="1033110766">
    <w:abstractNumId w:val="6"/>
  </w:num>
  <w:num w:numId="3" w16cid:durableId="65104900">
    <w:abstractNumId w:val="5"/>
  </w:num>
  <w:num w:numId="4" w16cid:durableId="1135180254">
    <w:abstractNumId w:val="4"/>
  </w:num>
  <w:num w:numId="5" w16cid:durableId="1322198662">
    <w:abstractNumId w:val="7"/>
  </w:num>
  <w:num w:numId="6" w16cid:durableId="1918591386">
    <w:abstractNumId w:val="3"/>
  </w:num>
  <w:num w:numId="7" w16cid:durableId="2103836849">
    <w:abstractNumId w:val="2"/>
  </w:num>
  <w:num w:numId="8" w16cid:durableId="717317252">
    <w:abstractNumId w:val="1"/>
  </w:num>
  <w:num w:numId="9" w16cid:durableId="161167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6C23"/>
    <w:rsid w:val="0029639D"/>
    <w:rsid w:val="00326F90"/>
    <w:rsid w:val="007603A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2023-12-06T07:54:00Z</dcterms:modified>
  <cp:category/>
</cp:coreProperties>
</file>