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94D" w:rsidRDefault="00D77AF6">
      <w:r>
        <w:t>The Unified Modeling Language (UML) is a notation used for both the OOAD and MDA..</w:t>
      </w:r>
      <w:r>
        <w:br/>
        <w:t>There are many approaches to the Software development process.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It affects the aspects of quality above, including portability, usability and most importantly ma</w:t>
      </w:r>
      <w:r>
        <w:t>intainability.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binary notation.</w:t>
      </w:r>
      <w:r>
        <w:br/>
        <w:t>Trade-offs from th</w:t>
      </w:r>
      <w:r>
        <w:t>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factors, having little or nothing to do with the ability of the computer to efficiently compile and execute the code, contribute to re</w:t>
      </w:r>
      <w:r>
        <w:t>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Code-breaking algorithms have also existed for centuries.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AF29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088730">
    <w:abstractNumId w:val="8"/>
  </w:num>
  <w:num w:numId="2" w16cid:durableId="359431071">
    <w:abstractNumId w:val="6"/>
  </w:num>
  <w:num w:numId="3" w16cid:durableId="1442382735">
    <w:abstractNumId w:val="5"/>
  </w:num>
  <w:num w:numId="4" w16cid:durableId="759983261">
    <w:abstractNumId w:val="4"/>
  </w:num>
  <w:num w:numId="5" w16cid:durableId="1540584521">
    <w:abstractNumId w:val="7"/>
  </w:num>
  <w:num w:numId="6" w16cid:durableId="569576924">
    <w:abstractNumId w:val="3"/>
  </w:num>
  <w:num w:numId="7" w16cid:durableId="259870942">
    <w:abstractNumId w:val="2"/>
  </w:num>
  <w:num w:numId="8" w16cid:durableId="779884426">
    <w:abstractNumId w:val="1"/>
  </w:num>
  <w:num w:numId="9" w16cid:durableId="53492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294D"/>
    <w:rsid w:val="00B47730"/>
    <w:rsid w:val="00CB0664"/>
    <w:rsid w:val="00D77A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