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5C3" w:rsidRDefault="001540CA">
      <w:r>
        <w:t>Scripting and breakpointing is also part of this process..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Following a consistent programming style often helps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These compiled languages allow the programmer to write programs in terms that are</w:t>
      </w:r>
      <w:r>
        <w:t xml:space="preserve"> syntactically richer, and more capable of abstracting the code, making it easy to target varying machine instruction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</w:t>
      </w:r>
      <w:r>
        <w:t>rammer's talent and skills.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</w:t>
      </w:r>
      <w:r>
        <w:t>l preference.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</w:p>
    <w:sectPr w:rsidR="002C1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73631">
    <w:abstractNumId w:val="8"/>
  </w:num>
  <w:num w:numId="2" w16cid:durableId="9643254">
    <w:abstractNumId w:val="6"/>
  </w:num>
  <w:num w:numId="3" w16cid:durableId="437916986">
    <w:abstractNumId w:val="5"/>
  </w:num>
  <w:num w:numId="4" w16cid:durableId="1105685000">
    <w:abstractNumId w:val="4"/>
  </w:num>
  <w:num w:numId="5" w16cid:durableId="165680601">
    <w:abstractNumId w:val="7"/>
  </w:num>
  <w:num w:numId="6" w16cid:durableId="1768689421">
    <w:abstractNumId w:val="3"/>
  </w:num>
  <w:num w:numId="7" w16cid:durableId="828331440">
    <w:abstractNumId w:val="2"/>
  </w:num>
  <w:num w:numId="8" w16cid:durableId="1024867047">
    <w:abstractNumId w:val="1"/>
  </w:num>
  <w:num w:numId="9" w16cid:durableId="2641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0CA"/>
    <w:rsid w:val="0029639D"/>
    <w:rsid w:val="002C15C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