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ACC" w:rsidRDefault="00D83E62">
      <w:r>
        <w:t>In the 9th century, the Arab mathematician Al-Kindi described a cryptographic algorithm for deciphering encrypted code, in A Manuscript on Deciphering Cryptographic Messages..</w:t>
      </w:r>
      <w:r>
        <w:br/>
      </w:r>
      <w:r>
        <w:t xml:space="preserve"> High-level languages made the process of developing a program simpler and more understandable, and less bound to the underlying hardware.</w:t>
      </w:r>
      <w:r>
        <w:br/>
        <w:t>FORTRAN, the first widely used high-level language to have a functional implementation, came out in 1957, and many other languages were soon developed—in particular, COBOL aimed at commercial data processing, and Lisp for computer research.</w:t>
      </w:r>
      <w:r>
        <w:br/>
        <w:t>Some languages are more prone to some kinds of faults because their specification does not require compilers to perform as much chec</w:t>
      </w:r>
      <w:r>
        <w:t>king as other languages.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For example, COBOL is still strong in corporate data centers often on large mainframe computers, Fortran in enginee</w:t>
      </w:r>
      <w:r>
        <w:t>ring applications, scripting languages in Web development, and C in embedded software.</w:t>
      </w:r>
      <w:r>
        <w:br/>
        <w:t>Ideally, the programming language best suited for the task at hand will be selected.</w:t>
      </w:r>
      <w:r>
        <w:br/>
        <w:t>The Unified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t>It is usually easier to code in "high-level" la</w:t>
      </w:r>
      <w:r>
        <w:t>nguages than in "low-level" ones.</w:t>
      </w:r>
      <w:r>
        <w:br/>
        <w:t>There are many approaches to the Software development process.</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B53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794032">
    <w:abstractNumId w:val="8"/>
  </w:num>
  <w:num w:numId="2" w16cid:durableId="1105879659">
    <w:abstractNumId w:val="6"/>
  </w:num>
  <w:num w:numId="3" w16cid:durableId="1408963943">
    <w:abstractNumId w:val="5"/>
  </w:num>
  <w:num w:numId="4" w16cid:durableId="1072508725">
    <w:abstractNumId w:val="4"/>
  </w:num>
  <w:num w:numId="5" w16cid:durableId="359625988">
    <w:abstractNumId w:val="7"/>
  </w:num>
  <w:num w:numId="6" w16cid:durableId="461843845">
    <w:abstractNumId w:val="3"/>
  </w:num>
  <w:num w:numId="7" w16cid:durableId="873083609">
    <w:abstractNumId w:val="2"/>
  </w:num>
  <w:num w:numId="8" w16cid:durableId="310135841">
    <w:abstractNumId w:val="1"/>
  </w:num>
  <w:num w:numId="9" w16cid:durableId="19338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3ACC"/>
    <w:rsid w:val="00CB0664"/>
    <w:rsid w:val="00D83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