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653" w:rsidRDefault="004456B6">
      <w:r>
        <w:t>Languages form an approximate spectrum from "low-level" to "high-level"; "low-level" languages are typically more machine-oriented and faster to execute, whereas "high-level" languages are more abstract and easier to use but execute less quickly..</w:t>
      </w:r>
      <w:r>
        <w:br/>
      </w:r>
      <w:r>
        <w:t xml:space="preserve"> Various visual programming languages have also been developed with the intent to resolve readability concerns by adopting non-traditional approaches to code structure and display.</w:t>
      </w:r>
      <w:r>
        <w:br/>
        <w:t>It affects the aspects of quality above, including portability, usability and most importantly maintainability.</w:t>
      </w:r>
      <w:r>
        <w:br/>
        <w:t>Unreadable code often leads to bugs, inefficiencies, and duplicated code.</w:t>
      </w:r>
      <w:r>
        <w:br/>
        <w:t xml:space="preserve"> Debugging is often done with IDEs. Standalone debuggers like GDB are also used, and these often provide less of a visual environment, usually us</w:t>
      </w:r>
      <w:r>
        <w:t>ing a command line.</w:t>
      </w:r>
      <w:r>
        <w:br/>
        <w:t xml:space="preserve"> The academic field and the engineering practice of computer programming are both largely concerned with discovering and implementing the most efficient algorithms for a given class of problems.</w:t>
      </w:r>
      <w:r>
        <w:br/>
        <w:t>In 1206, the Arab engineer Al-Jazari invented a programmable drum machine where a musical mechanical automaton could be made to play different rhythms and drum patterns, via pegs and cams.</w:t>
      </w:r>
      <w:r>
        <w:br/>
        <w:t>Provided the functions in a library follow the appropriate run-time conventions (e.g., method of passing arg</w:t>
      </w:r>
      <w:r>
        <w:t>uments), then these functions may be written in any other language.</w:t>
      </w:r>
      <w:r>
        <w:br/>
        <w:t>Normally the first step in debugging is to attempt to reproduce the problem.</w:t>
      </w:r>
      <w:r>
        <w:br/>
        <w:t xml:space="preserve"> After the bug is reproduced, the input of the program may need to be simplified to make it easier to debug.</w:t>
      </w:r>
      <w:r>
        <w:br/>
        <w:t>Proficient programming usually requires expertise in several different subjects, including knowledge of the application domain, details of programming languages and generic code libraries, specialized algorithms, and formal logic.</w:t>
      </w:r>
      <w:r>
        <w:br/>
        <w:t xml:space="preserve"> These compiled languages a</w:t>
      </w:r>
      <w:r>
        <w:t>llow the programmer to write programs in terms that are syntactically richer, and more capable of abstracting the code, making it easy to target varying machine instruction sets via compilation declarations and heuristics.</w:t>
      </w:r>
      <w:r>
        <w:br/>
        <w:t>Some languages are more prone to some kinds of faults because their specification does not require compilers to perform as much checking as other languages.</w:t>
      </w:r>
      <w:r>
        <w:br/>
        <w:t>Integrated development environments (IDEs) aim to integrate all such help.</w:t>
      </w:r>
      <w:r>
        <w:br/>
        <w:t>Also, specific user environment and usage history can mak</w:t>
      </w:r>
      <w:r>
        <w:t>e it difficult to reproduce the problem.</w:t>
      </w:r>
    </w:p>
    <w:sectPr w:rsidR="00CD56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4545915">
    <w:abstractNumId w:val="8"/>
  </w:num>
  <w:num w:numId="2" w16cid:durableId="1328022350">
    <w:abstractNumId w:val="6"/>
  </w:num>
  <w:num w:numId="3" w16cid:durableId="35130110">
    <w:abstractNumId w:val="5"/>
  </w:num>
  <w:num w:numId="4" w16cid:durableId="552934983">
    <w:abstractNumId w:val="4"/>
  </w:num>
  <w:num w:numId="5" w16cid:durableId="920412663">
    <w:abstractNumId w:val="7"/>
  </w:num>
  <w:num w:numId="6" w16cid:durableId="365564313">
    <w:abstractNumId w:val="3"/>
  </w:num>
  <w:num w:numId="7" w16cid:durableId="341783113">
    <w:abstractNumId w:val="2"/>
  </w:num>
  <w:num w:numId="8" w16cid:durableId="702050975">
    <w:abstractNumId w:val="1"/>
  </w:num>
  <w:num w:numId="9" w16cid:durableId="41675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56B6"/>
    <w:rsid w:val="00AA1D8D"/>
    <w:rsid w:val="00B47730"/>
    <w:rsid w:val="00CB0664"/>
    <w:rsid w:val="00CD56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