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389" w:rsidRDefault="0023601A">
      <w:r>
        <w:t xml:space="preserve"> Following a consistent programming style often helps readability..</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Techniques like Code refactoring can enhance readability.</w:t>
      </w:r>
      <w:r>
        <w:br/>
        <w:t xml:space="preserve"> Whatever the approach to development may be, the final program must satisfy some fundamental properties.</w:t>
      </w:r>
      <w:r>
        <w:br/>
        <w:t>Some languages are more prone to some kinds of faults because their specification does not require c</w:t>
      </w:r>
      <w:r>
        <w:t>ompilers to perform as much checking as other languages.</w:t>
      </w:r>
      <w:r>
        <w:br/>
        <w:t>However, Charles Babbage had already written his first program for the Analytical Engine in 1837.</w:t>
      </w:r>
      <w:r>
        <w:br/>
        <w:t>In 1206, the Arab engineer Al-Jazari invented a programmable drum machine where a musical mechanical automaton could be made to play different rhythms and drum patterns, via pegs and cams.</w:t>
      </w:r>
      <w:r>
        <w:br/>
        <w:t>It involves designing and implementing algorithms, step-by-step specifications of procedures, by writing code in one or more programming languages.</w:t>
      </w:r>
      <w:r>
        <w:br/>
        <w:t xml:space="preserve"> The first step in m</w:t>
      </w:r>
      <w:r>
        <w:t>ost formal software development processes is requirements analysis, followed by testing to determine value modeling, implementation,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 study found that a few simple readability transforma</w:t>
      </w:r>
      <w:r>
        <w:t>tions made code shorter and drastically reduced the time to understand it.</w:t>
      </w:r>
      <w:r>
        <w:br/>
        <w:t>Many factors, having little or nothing to do with the ability of the computer to efficiently compile and execute the code, contribute to readability.</w:t>
      </w:r>
      <w:r>
        <w:br/>
        <w:t>Text editors were also developed that allowed changes and corrections to be made much more easily than with punched cards.</w:t>
      </w:r>
      <w:r>
        <w:br/>
        <w:t xml:space="preserve"> Allen Downey, in his book How To Think Like A Computer Scientist, writes:</w:t>
      </w:r>
      <w:r>
        <w:br/>
        <w:t xml:space="preserve"> Many computer languages provide a mechanism to call functions provided by shared librari</w:t>
      </w:r>
      <w:r>
        <w:t>es.</w:t>
      </w:r>
      <w:r>
        <w:br/>
        <w:t xml:space="preserve"> Debugging is a very important task in the software development process since having defects in a program can have significant consequences for its users.</w:t>
      </w:r>
    </w:p>
    <w:sectPr w:rsidR="006A33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1031998">
    <w:abstractNumId w:val="8"/>
  </w:num>
  <w:num w:numId="2" w16cid:durableId="1975212862">
    <w:abstractNumId w:val="6"/>
  </w:num>
  <w:num w:numId="3" w16cid:durableId="913903892">
    <w:abstractNumId w:val="5"/>
  </w:num>
  <w:num w:numId="4" w16cid:durableId="222298694">
    <w:abstractNumId w:val="4"/>
  </w:num>
  <w:num w:numId="5" w16cid:durableId="168519270">
    <w:abstractNumId w:val="7"/>
  </w:num>
  <w:num w:numId="6" w16cid:durableId="2120297737">
    <w:abstractNumId w:val="3"/>
  </w:num>
  <w:num w:numId="7" w16cid:durableId="581794068">
    <w:abstractNumId w:val="2"/>
  </w:num>
  <w:num w:numId="8" w16cid:durableId="90391858">
    <w:abstractNumId w:val="1"/>
  </w:num>
  <w:num w:numId="9" w16cid:durableId="160792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01A"/>
    <w:rsid w:val="0029639D"/>
    <w:rsid w:val="00326F90"/>
    <w:rsid w:val="006A33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