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7843" w:rsidRDefault="00E879F6">
      <w:r>
        <w:t>A study found that a few simple readability transformations made code shorter and drastically reduced the time to understand it..</w:t>
      </w:r>
      <w:r>
        <w:br/>
        <w:t xml:space="preserve">Many factors, having little or nothing to do with the ability of the computer to efficiently compile and execute the </w:t>
      </w:r>
      <w:r>
        <w:t>code, contribute to readability.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academic field and the engineering practice of computer programming are both largely concerned with discovering and implementing the most efficient algorithms for a given class of problems.</w:t>
      </w:r>
      <w:r>
        <w:br/>
      </w:r>
      <w:r>
        <w:br/>
        <w:t xml:space="preserve">The first compiler related tool, </w:t>
      </w:r>
      <w:r>
        <w:t>the A-0 System, was developed in 1952 by Grace Hopper, who also coined the term 'compiler'.</w:t>
      </w:r>
      <w:r>
        <w:br/>
        <w:t xml:space="preserve"> Following a consistent programming style often helps readability.</w:t>
      </w:r>
      <w:r>
        <w:br/>
        <w:t xml:space="preserve"> Allen Downey, in his book How To Think Like A Computer Scientist, writes:</w:t>
      </w:r>
      <w:r>
        <w:br/>
        <w:t xml:space="preserve"> Many computer languages provide a mechanism to call functions provided by shared libraries.</w:t>
      </w:r>
      <w:r>
        <w:br/>
        <w:t>Use of a static code analysis tool can help detect some possible problems.</w:t>
      </w:r>
      <w:r>
        <w:br/>
        <w:t>Proficient programming usually requires expertise in several different subjects, including knowledge of the ap</w:t>
      </w:r>
      <w:r>
        <w:t>plication domain, details of programming languages and generic code libraries, specialized algorithms, and formal logic.</w:t>
      </w:r>
      <w:r>
        <w:br/>
        <w:t xml:space="preserve"> Debugging is often done with IDEs. Standalone debuggers like GDB are also used, and these often provide less of a visual environment, usually using a command line.</w:t>
      </w:r>
      <w:r>
        <w:br/>
        <w:t xml:space="preserve"> Different programming languages support different styles of programming (called programming paradigms).</w:t>
      </w:r>
      <w:r>
        <w:br/>
        <w:t xml:space="preserve"> In the 1880s, Herman Hollerith invented the concept of storing data in machine-readable form.</w:t>
      </w:r>
      <w:r>
        <w:br/>
        <w:t>One approach popular for r</w:t>
      </w:r>
      <w:r>
        <w:t>equirements analysis is Use Case analysis.</w:t>
      </w:r>
      <w:r>
        <w:br/>
        <w:t>The Unified Modeling Language (UML) is a notation used for both the OOAD and MDA.</w:t>
      </w:r>
      <w:r>
        <w:br/>
        <w:t>Some text editors such as Emacs allow GDB to be invoked through them, to provide a visual environment.</w:t>
      </w:r>
    </w:p>
    <w:sectPr w:rsidR="000E78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7247543">
    <w:abstractNumId w:val="8"/>
  </w:num>
  <w:num w:numId="2" w16cid:durableId="432213356">
    <w:abstractNumId w:val="6"/>
  </w:num>
  <w:num w:numId="3" w16cid:durableId="175924241">
    <w:abstractNumId w:val="5"/>
  </w:num>
  <w:num w:numId="4" w16cid:durableId="1248199336">
    <w:abstractNumId w:val="4"/>
  </w:num>
  <w:num w:numId="5" w16cid:durableId="303897018">
    <w:abstractNumId w:val="7"/>
  </w:num>
  <w:num w:numId="6" w16cid:durableId="368803094">
    <w:abstractNumId w:val="3"/>
  </w:num>
  <w:num w:numId="7" w16cid:durableId="970669542">
    <w:abstractNumId w:val="2"/>
  </w:num>
  <w:num w:numId="8" w16cid:durableId="56562965">
    <w:abstractNumId w:val="1"/>
  </w:num>
  <w:num w:numId="9" w16cid:durableId="334957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7843"/>
    <w:rsid w:val="0015074B"/>
    <w:rsid w:val="0029639D"/>
    <w:rsid w:val="00326F90"/>
    <w:rsid w:val="00AA1D8D"/>
    <w:rsid w:val="00B47730"/>
    <w:rsid w:val="00CB0664"/>
    <w:rsid w:val="00E879F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2023-12-06T06:57:00Z</dcterms:modified>
  <cp:category/>
</cp:coreProperties>
</file>