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05EE" w:rsidRDefault="00530003">
      <w:r>
        <w:t xml:space="preserve"> Allen Downey, in his book How To Think Like A Computer Scientist, writes:</w:t>
      </w:r>
      <w:r>
        <w:br/>
      </w:r>
      <w:r>
        <w:t xml:space="preserve"> Many computer languages provide a mechanism to call functions provided by shared libraries..</w:t>
      </w:r>
      <w:r>
        <w:br/>
        <w:t>For example, when a bug in a compiler can make it crash when parsing some large source file, a simplification of the test case that results in only few lines from the original source file can be sufficient to reproduce the same crash.</w:t>
      </w:r>
      <w:r>
        <w:br/>
        <w:t>Languages form an approximate spectrum from "low-level" to "high-level"; "low-level" languages are typically more machine-oriented and faster to execute, whereas "high-level" languages are more abstract and easier to use but execute less quickly.</w:t>
      </w:r>
      <w:r>
        <w:br/>
        <w:t>Unreadable code often leads t</w:t>
      </w:r>
      <w:r>
        <w: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visual environment, usually using a command line.</w:t>
      </w:r>
      <w:r>
        <w:br/>
        <w:t>Methods of mea</w:t>
      </w:r>
      <w:r>
        <w:t>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Proficient programming usually requires expertise in several different subjects, including knowledge of the application dom</w:t>
      </w:r>
      <w:r>
        <w:t>ain, details of programming languages and generic code libraries, specialized algorithms, and formal logic.</w:t>
      </w:r>
      <w:r>
        <w:br/>
        <w:t>There are many approaches to the Software development process.</w:t>
      </w:r>
      <w:r>
        <w:br/>
        <w:t xml:space="preserve"> The academic field and the engineering practice of computer programming are both largely concerned with discovering and implementing the most efficient algorithms for a given class of problems.</w:t>
      </w:r>
      <w:r>
        <w:br/>
        <w:t xml:space="preserve">In 1801, the Jacquard loom could produce entirely different weaves by changing the "program" – a series of pasteboard cards with holes punched in </w:t>
      </w:r>
      <w:r>
        <w:t>them.</w:t>
      </w:r>
      <w:r>
        <w:br/>
        <w:t>However, readability is more than just programming style.</w:t>
      </w:r>
      <w:r>
        <w:br/>
        <w:t>However, with the concept of the stored-program computer introduced in 1949, both programs and data were stored and manipulated in the same way in computer memory.</w:t>
      </w:r>
      <w:r>
        <w:br/>
        <w:t>Normally the first step in debugging is to attempt to reproduce the problem.</w:t>
      </w:r>
      <w:r>
        <w:br/>
        <w:t xml:space="preserve"> Debugging is a very important task in the software development process since having defects in a program can have significant consequences for its users.</w:t>
      </w:r>
    </w:p>
    <w:sectPr w:rsidR="002F05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845408">
    <w:abstractNumId w:val="8"/>
  </w:num>
  <w:num w:numId="2" w16cid:durableId="2102724424">
    <w:abstractNumId w:val="6"/>
  </w:num>
  <w:num w:numId="3" w16cid:durableId="1381057707">
    <w:abstractNumId w:val="5"/>
  </w:num>
  <w:num w:numId="4" w16cid:durableId="230576839">
    <w:abstractNumId w:val="4"/>
  </w:num>
  <w:num w:numId="5" w16cid:durableId="737166883">
    <w:abstractNumId w:val="7"/>
  </w:num>
  <w:num w:numId="6" w16cid:durableId="1246308403">
    <w:abstractNumId w:val="3"/>
  </w:num>
  <w:num w:numId="7" w16cid:durableId="1386834718">
    <w:abstractNumId w:val="2"/>
  </w:num>
  <w:num w:numId="8" w16cid:durableId="1170557378">
    <w:abstractNumId w:val="1"/>
  </w:num>
  <w:num w:numId="9" w16cid:durableId="43255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5EE"/>
    <w:rsid w:val="00326F90"/>
    <w:rsid w:val="005300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