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2ED" w:rsidRDefault="00693AD0">
      <w:r>
        <w:t>It is usually easier to code in "high-level" languages than in "low-level" ones..</w:t>
      </w:r>
      <w:r>
        <w:br/>
        <w:t>He gave the first description of cryptanalysis by frequency analysis, the earliest code-breaking algorithm.</w:t>
      </w:r>
      <w:r>
        <w:br/>
      </w:r>
      <w:r>
        <w:t xml:space="preserve"> After the bug is reproduced, the input of the program may need to be simplified to make it easier to debug.</w:t>
      </w:r>
      <w:r>
        <w:br/>
        <w:t>Use of a static code analysis tool can help detect some possible problems.</w:t>
      </w:r>
      <w:r>
        <w:br/>
        <w:t>Ideally, the programming language best suited for the task at hand will be selected.</w:t>
      </w:r>
      <w:r>
        <w:br/>
        <w:t>Assembly languages were soon developed that let the programmer specify instruction in a text format (e.g., ADD X, TOTAL), with abbreviations for each operation code and meaningful names for specifying addresses.</w:t>
      </w:r>
      <w:r>
        <w:br/>
        <w:t>Techniques like Code refactorin</w:t>
      </w:r>
      <w:r>
        <w:t>g can enhance readability.</w:t>
      </w:r>
      <w:r>
        <w:br/>
        <w:t>Many programmers use forms of Agile software development where the various stages of formal software development are more integrated together into short cycles that take a few weeks rather than years.</w:t>
      </w:r>
      <w:r>
        <w:br/>
        <w:t xml:space="preserve"> Popular modeling techniques include Object-Oriented Analysis and Design (OOAD) and Model-Driven Architecture (MDA).</w:t>
      </w:r>
      <w:r>
        <w:br/>
        <w:t>By the late 1960s, data storage devices and computer terminals became inexpensive enough that programs could be created by typing directly into the computers.</w:t>
      </w:r>
      <w:r>
        <w:br/>
        <w:t xml:space="preserve"> These c</w:t>
      </w:r>
      <w:r>
        <w:t>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Unreadable code often leads to bugs, inefficiencies, and duplicated code.</w:t>
      </w:r>
      <w:r>
        <w:br/>
        <w:t>T</w:t>
      </w:r>
      <w:r>
        <w:t>he choice of language used is subject to many considerations, such as company policy, suitability to task, availability of third-party packages, or individual preference.</w:t>
      </w:r>
      <w:r>
        <w:br/>
        <w:t>There exist a lot of different approaches for each of those tasks.</w:t>
      </w:r>
    </w:p>
    <w:sectPr w:rsidR="00CF52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8744513">
    <w:abstractNumId w:val="8"/>
  </w:num>
  <w:num w:numId="2" w16cid:durableId="1133451905">
    <w:abstractNumId w:val="6"/>
  </w:num>
  <w:num w:numId="3" w16cid:durableId="1744064998">
    <w:abstractNumId w:val="5"/>
  </w:num>
  <w:num w:numId="4" w16cid:durableId="1472987577">
    <w:abstractNumId w:val="4"/>
  </w:num>
  <w:num w:numId="5" w16cid:durableId="578758536">
    <w:abstractNumId w:val="7"/>
  </w:num>
  <w:num w:numId="6" w16cid:durableId="516383591">
    <w:abstractNumId w:val="3"/>
  </w:num>
  <w:num w:numId="7" w16cid:durableId="792479424">
    <w:abstractNumId w:val="2"/>
  </w:num>
  <w:num w:numId="8" w16cid:durableId="1235623809">
    <w:abstractNumId w:val="1"/>
  </w:num>
  <w:num w:numId="9" w16cid:durableId="135896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AD0"/>
    <w:rsid w:val="00AA1D8D"/>
    <w:rsid w:val="00B47730"/>
    <w:rsid w:val="00CB0664"/>
    <w:rsid w:val="00CF52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