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D6D" w:rsidRDefault="003F5203">
      <w:r>
        <w:t xml:space="preserve"> Programmable devices have existed for centuries..</w:t>
      </w:r>
      <w:r>
        <w:br/>
        <w:t xml:space="preserve">Methods of measuring programming language popularity include: counting the number of job advertisements that mention the language, the number of books sold and courses teaching the language (this </w:t>
      </w:r>
      <w:r>
        <w:t>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Many programmers use forms of Agile software development where the various stages of formal software development are more integrated together into short cycles that take a few weeks rather than years.</w:t>
      </w:r>
      <w:r>
        <w:br/>
        <w:t>U</w:t>
      </w:r>
      <w:r>
        <w:t>se of a static code analysis tool can help detect some possible problems.</w:t>
      </w:r>
      <w:r>
        <w:br/>
        <w:t>When debugging the problem in a GUI, the programmer can try to skip some user interaction from the original problem description and check if remaining actions are sufficient for bugs to appear.</w:t>
      </w:r>
      <w:r>
        <w:br/>
        <w:t>Unreadable code often leads to bugs, inefficiencies, and duplicated code.</w:t>
      </w:r>
      <w:r>
        <w:br/>
        <w:t>Scripting and breakpointing is also part of this process.</w:t>
      </w:r>
      <w:r>
        <w:br/>
        <w:t>However, Charles Babbage had already written his first program for the Analytical Engine in 1837.</w:t>
      </w:r>
      <w:r>
        <w:br/>
        <w:t>In 1206, the A</w:t>
      </w:r>
      <w:r>
        <w:t>rab engineer Al-Jazari invented a programmable drum machine where a musical mechanical automaton could be made to play different rhythms and drum patterns, via pegs and cams.</w:t>
      </w:r>
      <w:r>
        <w:br/>
      </w:r>
      <w:r>
        <w:br/>
        <w:t>Techniques like Code refactoring can enhance readability.</w:t>
      </w:r>
      <w:r>
        <w:br/>
        <w:t xml:space="preserve"> In the 1880s, Herman Hollerith invented the concept of storing data in machine-readable form.</w:t>
      </w:r>
      <w:r>
        <w:br/>
        <w:t>Programmers typically use high-level programming languages that are more easily intelligible to humans than machine code, which is directly executed by the central processing unit.</w:t>
      </w:r>
      <w:r>
        <w:br/>
        <w:t>Pr</w:t>
      </w:r>
      <w:r>
        <w:t>ogramming languages are essential for software development.</w:t>
      </w:r>
    </w:p>
    <w:sectPr w:rsidR="00CA5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954496">
    <w:abstractNumId w:val="8"/>
  </w:num>
  <w:num w:numId="2" w16cid:durableId="422266163">
    <w:abstractNumId w:val="6"/>
  </w:num>
  <w:num w:numId="3" w16cid:durableId="461578706">
    <w:abstractNumId w:val="5"/>
  </w:num>
  <w:num w:numId="4" w16cid:durableId="1285040792">
    <w:abstractNumId w:val="4"/>
  </w:num>
  <w:num w:numId="5" w16cid:durableId="1765152719">
    <w:abstractNumId w:val="7"/>
  </w:num>
  <w:num w:numId="6" w16cid:durableId="193806072">
    <w:abstractNumId w:val="3"/>
  </w:num>
  <w:num w:numId="7" w16cid:durableId="520125797">
    <w:abstractNumId w:val="2"/>
  </w:num>
  <w:num w:numId="8" w16cid:durableId="903100702">
    <w:abstractNumId w:val="1"/>
  </w:num>
  <w:num w:numId="9" w16cid:durableId="151337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203"/>
    <w:rsid w:val="00AA1D8D"/>
    <w:rsid w:val="00B47730"/>
    <w:rsid w:val="00CA5D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