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29C" w:rsidRDefault="00D7493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Popular modeling techniques include Object-Oriented Analysis and Design (OOAD) and Model-Driven Architecture (MDA).</w:t>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r>
        <w:br/>
        <w:t>Text editors were also developed that allowed changes and corrections to be made much more easily than with punched car</w:t>
      </w:r>
      <w:r>
        <w:t>ds.</w:t>
      </w:r>
      <w:r>
        <w:br/>
        <w:t>For example, COBOL is still strong in corporate data centers often on large mainframe computers, Fortran in engineering applications, scripting languages in Web development, and C in embedded software.</w:t>
      </w:r>
      <w:r>
        <w:br/>
        <w:t>It is usually easier to code in "high-level" languages than in "low-level" ones.</w:t>
      </w:r>
      <w:r>
        <w:br/>
        <w:t>For example, when a bug in a compiler can make it crash when parsing some large source file, a simplification of the test case that results in only few lines from the original source file can be sufficient to reproduce the sa</w:t>
      </w:r>
      <w:r>
        <w:t>me crash.</w:t>
      </w:r>
      <w:r>
        <w:br/>
        <w:t xml:space="preserve"> High-level languages made the process of developing a program simpler and more understandable, and less bound to the underlying hardware.</w:t>
      </w:r>
      <w:r>
        <w:br/>
        <w:t>For this purpose, algorithms are classified into orders using so-called Big O notation, which expresses resource use, such as execution time or memory consumption, in terms of the size of an input.</w:t>
      </w:r>
      <w:r>
        <w:br/>
        <w:t>Some text editors such as Emacs allow GDB to be invoked through them, to provide a visual environment.</w:t>
      </w:r>
      <w:r>
        <w:br/>
        <w:t xml:space="preserve"> The first step in most formal software development processes </w:t>
      </w:r>
      <w:r>
        <w:t>is requirements analysis, followed by testing to determine value modeling, implementation, and failure elimination (debugging).</w:t>
      </w:r>
      <w:r>
        <w:br/>
        <w:t>A study found that a few simple readability transformations made code shorter and drastically reduced the time to understand it.</w:t>
      </w:r>
      <w:r>
        <w:br/>
        <w:t>In 1801, the Jacquard loom could produce entirely different weaves by changing the "program" – a series of pasteboard cards with holes punched in them.</w:t>
      </w:r>
      <w:r>
        <w:br/>
      </w:r>
      <w:r>
        <w:br/>
        <w:t>The first compiler related tool, the A-0 System, was developed in 1952 by Grace Hopper, who also coine</w:t>
      </w:r>
      <w:r>
        <w:t>d the term 'compiler'.</w:t>
      </w:r>
    </w:p>
    <w:sectPr w:rsidR="00F93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7632774">
    <w:abstractNumId w:val="8"/>
  </w:num>
  <w:num w:numId="2" w16cid:durableId="922445648">
    <w:abstractNumId w:val="6"/>
  </w:num>
  <w:num w:numId="3" w16cid:durableId="1263565742">
    <w:abstractNumId w:val="5"/>
  </w:num>
  <w:num w:numId="4" w16cid:durableId="161508691">
    <w:abstractNumId w:val="4"/>
  </w:num>
  <w:num w:numId="5" w16cid:durableId="1384676312">
    <w:abstractNumId w:val="7"/>
  </w:num>
  <w:num w:numId="6" w16cid:durableId="1499230899">
    <w:abstractNumId w:val="3"/>
  </w:num>
  <w:num w:numId="7" w16cid:durableId="1486823099">
    <w:abstractNumId w:val="2"/>
  </w:num>
  <w:num w:numId="8" w16cid:durableId="1209103397">
    <w:abstractNumId w:val="1"/>
  </w:num>
  <w:num w:numId="9" w16cid:durableId="139847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4930"/>
    <w:rsid w:val="00F932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