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6E5" w:rsidRDefault="008746AF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One approach popular for </w:t>
      </w:r>
      <w:r>
        <w:t>requirements analysis is Use Case analysis.</w:t>
      </w:r>
      <w:r>
        <w:br/>
        <w:t>Scripting and breakpointing is also part of this process.</w:t>
      </w:r>
      <w:r>
        <w:br/>
        <w:t>Many applications use a mix of several languages in their construction and use.</w:t>
      </w:r>
      <w:r>
        <w:br/>
        <w:t>A study found that a few simple readability transformations made code shorter and drastically reduced the time to understand 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</w:t>
      </w:r>
      <w:r>
        <w:t>me text editors such as Emacs allow GDB to be invoked through them, to provide a visual environment.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When debugging the problem in a GUI, the programmer can try to s</w:t>
      </w:r>
      <w:r>
        <w:t>kip some user interaction from the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After the bug is reproduced, the input of the program may need to be simplified to make it easier to debug.</w:t>
      </w:r>
      <w:r>
        <w:br/>
        <w:t xml:space="preserve"> Code-breaking algorithms have also existed for centuries.</w:t>
      </w:r>
    </w:p>
    <w:sectPr w:rsidR="00AD46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647979">
    <w:abstractNumId w:val="8"/>
  </w:num>
  <w:num w:numId="2" w16cid:durableId="412166089">
    <w:abstractNumId w:val="6"/>
  </w:num>
  <w:num w:numId="3" w16cid:durableId="1083795576">
    <w:abstractNumId w:val="5"/>
  </w:num>
  <w:num w:numId="4" w16cid:durableId="822770926">
    <w:abstractNumId w:val="4"/>
  </w:num>
  <w:num w:numId="5" w16cid:durableId="116611385">
    <w:abstractNumId w:val="7"/>
  </w:num>
  <w:num w:numId="6" w16cid:durableId="1706327884">
    <w:abstractNumId w:val="3"/>
  </w:num>
  <w:num w:numId="7" w16cid:durableId="1951274072">
    <w:abstractNumId w:val="2"/>
  </w:num>
  <w:num w:numId="8" w16cid:durableId="321277124">
    <w:abstractNumId w:val="1"/>
  </w:num>
  <w:num w:numId="9" w16cid:durableId="13363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6AF"/>
    <w:rsid w:val="00AA1D8D"/>
    <w:rsid w:val="00AD46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