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7764" w:rsidRDefault="000353C2">
      <w:r>
        <w:t>Programming languages are essential for software development..</w:t>
      </w:r>
      <w:r>
        <w:br/>
        <w:t>Programmers typically use high-level programming languages that are more easily intelligible to humans than machine code, which is directly executed by the central processing unit.</w:t>
      </w:r>
      <w:r>
        <w:br/>
        <w:t xml:space="preserve">In </w:t>
      </w:r>
      <w:r>
        <w:t>1801, the Jacquard loom could produce entirely different weaves by changing the "program" – a series of pasteboard cards with holes punched in them.</w:t>
      </w:r>
      <w:r>
        <w:br/>
        <w:t>Integrated development environments (IDEs) aim to integrate all such help.</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Met</w:t>
      </w:r>
      <w:r>
        <w: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the 9th century, the Arab mathematician Al-Kindi described a cryptographic algorithm for deciphering encrypte</w:t>
      </w:r>
      <w:r>
        <w:t>d code, in A Manuscript on Deciphering Cryptographic Messages.</w:t>
      </w:r>
      <w:r>
        <w:br/>
        <w:t>The following properties are among the most important:</w:t>
      </w:r>
      <w:r>
        <w:br/>
      </w:r>
      <w:r>
        <w:br/>
        <w:t xml:space="preserve"> In computer programming, readability refers to the ease with which a human reader can comprehend the purpose, control flow, and operation of source code.</w:t>
      </w:r>
      <w:r>
        <w:br/>
        <w:t>He gave the first description of cryptanalysis by frequency analysis, the earliest code-breaking algorithm.</w:t>
      </w:r>
      <w:r>
        <w:br/>
        <w:t xml:space="preserve"> Readability is important because programmers spend the majority of their time reading, trying to understand, reusing and modifyin</w:t>
      </w:r>
      <w:r>
        <w:t>g existing source code, rather than writing new source code.</w:t>
      </w:r>
      <w:r>
        <w:br/>
        <w:t>However, Charles Babbage had already written his first program for the Analytical Engine in 1837.</w:t>
      </w:r>
      <w:r>
        <w:br/>
        <w:t xml:space="preserve"> The first step in most formal software development processes is requirements analysis, followed by testing to determine value modeling, implementation, and failure elimination (debugging).</w:t>
      </w:r>
      <w:r>
        <w:br/>
        <w:t>Also, specific user environment and usage history can make it difficult to reproduce the problem.</w:t>
      </w:r>
      <w:r>
        <w:br/>
        <w:t xml:space="preserve"> Code-breaking algorithms have also existed for centuries.</w:t>
      </w:r>
      <w:r>
        <w:br/>
        <w:t xml:space="preserve"> The a</w:t>
      </w:r>
      <w:r>
        <w:t>cademic field and the engineering practice of computer programming are both largely concerned with discovering and implementing the most efficient algorithms for a given class of problems.</w:t>
      </w:r>
    </w:p>
    <w:sectPr w:rsidR="00EB77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2700479">
    <w:abstractNumId w:val="8"/>
  </w:num>
  <w:num w:numId="2" w16cid:durableId="49772709">
    <w:abstractNumId w:val="6"/>
  </w:num>
  <w:num w:numId="3" w16cid:durableId="1410271771">
    <w:abstractNumId w:val="5"/>
  </w:num>
  <w:num w:numId="4" w16cid:durableId="341274425">
    <w:abstractNumId w:val="4"/>
  </w:num>
  <w:num w:numId="5" w16cid:durableId="1228222606">
    <w:abstractNumId w:val="7"/>
  </w:num>
  <w:num w:numId="6" w16cid:durableId="1834179777">
    <w:abstractNumId w:val="3"/>
  </w:num>
  <w:num w:numId="7" w16cid:durableId="986125438">
    <w:abstractNumId w:val="2"/>
  </w:num>
  <w:num w:numId="8" w16cid:durableId="1469857312">
    <w:abstractNumId w:val="1"/>
  </w:num>
  <w:num w:numId="9" w16cid:durableId="1415205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3C2"/>
    <w:rsid w:val="0006063C"/>
    <w:rsid w:val="0015074B"/>
    <w:rsid w:val="0029639D"/>
    <w:rsid w:val="00326F90"/>
    <w:rsid w:val="00AA1D8D"/>
    <w:rsid w:val="00B47730"/>
    <w:rsid w:val="00CB0664"/>
    <w:rsid w:val="00EB77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2023-12-06T08:00:00Z</dcterms:modified>
  <cp:category/>
</cp:coreProperties>
</file>