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1B4" w:rsidRDefault="00746A5F">
      <w:r>
        <w:t>Use of a static code analysis tool can help detect some possible problems..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</w:t>
      </w:r>
      <w:r>
        <w:t>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</w:t>
      </w:r>
      <w:r>
        <w:t>hod of passing arguments), then these functions may be written in any other language.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</w:t>
      </w:r>
      <w:r>
        <w:t>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CD2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735669">
    <w:abstractNumId w:val="8"/>
  </w:num>
  <w:num w:numId="2" w16cid:durableId="1470514944">
    <w:abstractNumId w:val="6"/>
  </w:num>
  <w:num w:numId="3" w16cid:durableId="1675449140">
    <w:abstractNumId w:val="5"/>
  </w:num>
  <w:num w:numId="4" w16cid:durableId="1119950815">
    <w:abstractNumId w:val="4"/>
  </w:num>
  <w:num w:numId="5" w16cid:durableId="1967464791">
    <w:abstractNumId w:val="7"/>
  </w:num>
  <w:num w:numId="6" w16cid:durableId="416371350">
    <w:abstractNumId w:val="3"/>
  </w:num>
  <w:num w:numId="7" w16cid:durableId="547491219">
    <w:abstractNumId w:val="2"/>
  </w:num>
  <w:num w:numId="8" w16cid:durableId="862355185">
    <w:abstractNumId w:val="1"/>
  </w:num>
  <w:num w:numId="9" w16cid:durableId="55844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A5F"/>
    <w:rsid w:val="00AA1D8D"/>
    <w:rsid w:val="00B47730"/>
    <w:rsid w:val="00CB0664"/>
    <w:rsid w:val="00CD21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