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011" w:rsidRDefault="00575FDA">
      <w:r>
        <w:t>As early as the 9th century, a programmable music sequencer was invented by the Persian Banu Musa brothers, who described an automated mechanical flute player in the Book of Ingenious Devices..</w:t>
      </w:r>
      <w:r>
        <w:br/>
        <w:t xml:space="preserve">However, readability is more than just programming </w:t>
      </w:r>
      <w:r>
        <w:t>style.</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t>Expert programmers are familiar with a variety of well-established algorithms and their respective complexities and use this knowledge to choose algorithms that are best suited to the circumstances.</w:t>
      </w:r>
      <w:r>
        <w:br/>
        <w:t xml:space="preserve"> A similar technique used for database </w:t>
      </w:r>
      <w:r>
        <w:t>design is Entity-Relationship Modeling (ER Modeling).</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 xml:space="preserve"> It is very difficult to determine what are the most p</w:t>
      </w:r>
      <w:r>
        <w:t>opular modern programming languages.</w:t>
      </w:r>
      <w:r>
        <w:br/>
        <w:t>Some languages are more prone to some kinds of faults because their specification does not require compilers to perform as much checking as other languages.</w:t>
      </w:r>
      <w:r>
        <w:br/>
        <w:t>For example, COBOL is still strong in corporate data centers often on large mainframe computers, Fortran in engineering applications, scripting languages in Web development, and C in embedded software.</w:t>
      </w:r>
      <w:r>
        <w:br/>
        <w:t xml:space="preserve"> Some languages are very popular for particular kinds of applications, while some languages are regularly used to wr</w:t>
      </w:r>
      <w:r>
        <w:t>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w:t>
      </w:r>
      <w:r>
        <w:t>g some large source file, a simplification of the test case that results in only few lines from the original source file can be sufficient to reproduce the same crash.</w:t>
      </w:r>
    </w:p>
    <w:sectPr w:rsidR="006E4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4944654">
    <w:abstractNumId w:val="8"/>
  </w:num>
  <w:num w:numId="2" w16cid:durableId="1064256428">
    <w:abstractNumId w:val="6"/>
  </w:num>
  <w:num w:numId="3" w16cid:durableId="362023129">
    <w:abstractNumId w:val="5"/>
  </w:num>
  <w:num w:numId="4" w16cid:durableId="995304999">
    <w:abstractNumId w:val="4"/>
  </w:num>
  <w:num w:numId="5" w16cid:durableId="2093354026">
    <w:abstractNumId w:val="7"/>
  </w:num>
  <w:num w:numId="6" w16cid:durableId="1772892790">
    <w:abstractNumId w:val="3"/>
  </w:num>
  <w:num w:numId="7" w16cid:durableId="306252219">
    <w:abstractNumId w:val="2"/>
  </w:num>
  <w:num w:numId="8" w16cid:durableId="1036195937">
    <w:abstractNumId w:val="1"/>
  </w:num>
  <w:num w:numId="9" w16cid:durableId="105932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FDA"/>
    <w:rsid w:val="006E40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