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012" w:rsidRDefault="003F4BEA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Scripting and breakpointing is also part of this process.</w:t>
      </w:r>
      <w:r>
        <w:br/>
        <w:t>It affects the aspects of quality above, including portability, usability and most importantly maintainability.</w:t>
      </w:r>
      <w:r>
        <w:br/>
        <w:t>Expert programmers are familiar with a variety of well-established algorithms and their respective comple</w:t>
      </w:r>
      <w:r>
        <w:t>xities and use this knowledge to choose algorithms that are best suited to the circumstances.</w:t>
      </w:r>
      <w:r>
        <w:br/>
        <w:t>They are the building blocks for all software, from the simplest applications to the most sophisticated ones.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Trial-and-error/divide-and-conquer is needed: the programmer will try to remove some parts of the original test case and check </w:t>
      </w:r>
      <w:r>
        <w:t>if the problem still exists.</w:t>
      </w:r>
      <w:r>
        <w:br/>
        <w:t>Use of a static code analysis tool can help detect some possible problems.</w:t>
      </w:r>
      <w:r>
        <w:br/>
        <w:t>Programming languages are essential for software development.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One approach popular for requirements analysis is Use Case analysis.</w:t>
      </w:r>
      <w:r>
        <w:br/>
        <w:t xml:space="preserve"> Debugging is often done with IDEs. Standalone debuggers like GDB are also used, an</w:t>
      </w:r>
      <w:r>
        <w:t>d these often provide less of a visual environment, usually using a command line.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Sometimes software development is known as software engineering, especially when it employs formal methods or follows an engineering design process.</w:t>
      </w:r>
    </w:p>
    <w:sectPr w:rsidR="004C20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805920">
    <w:abstractNumId w:val="8"/>
  </w:num>
  <w:num w:numId="2" w16cid:durableId="124204208">
    <w:abstractNumId w:val="6"/>
  </w:num>
  <w:num w:numId="3" w16cid:durableId="1416122316">
    <w:abstractNumId w:val="5"/>
  </w:num>
  <w:num w:numId="4" w16cid:durableId="1008604791">
    <w:abstractNumId w:val="4"/>
  </w:num>
  <w:num w:numId="5" w16cid:durableId="1629553405">
    <w:abstractNumId w:val="7"/>
  </w:num>
  <w:num w:numId="6" w16cid:durableId="1024406690">
    <w:abstractNumId w:val="3"/>
  </w:num>
  <w:num w:numId="7" w16cid:durableId="1383401033">
    <w:abstractNumId w:val="2"/>
  </w:num>
  <w:num w:numId="8" w16cid:durableId="771634236">
    <w:abstractNumId w:val="1"/>
  </w:num>
  <w:num w:numId="9" w16cid:durableId="103292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BEA"/>
    <w:rsid w:val="004C20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