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234" w:rsidRDefault="00753942">
      <w:r>
        <w:t xml:space="preserve"> The academic field and the engineering practice of computer programming are both largely concerned with discovering and implementing the most efficient algorithms for a given class of problems..</w:t>
      </w:r>
      <w:r>
        <w:br/>
        <w:t xml:space="preserve"> Popular modeling techniques include Object-Oriented Analysis and Design (OOAD) and Model-Driven Architecture (MDA).</w:t>
      </w:r>
      <w:r>
        <w:br/>
        <w:t>In 1206, the Arab engineer Al-Jazari invented a programmable drum machine where a musical mechanical automaton could be made to play different rhythms and drum patterns, via pegs and cams.</w:t>
      </w:r>
      <w:r>
        <w:br/>
        <w:t>Unreadable code often leads to bugs, inefficiencies, and duplicated code.</w:t>
      </w:r>
      <w:r>
        <w:br/>
        <w:t>Assembly languages were soon developed that let the programmer specify instruction in a text format (e.g., ADD X, TOTAL), with abbr</w:t>
      </w:r>
      <w:r>
        <w:t>eviations for each operation code and meaningful names for specifying addresses.</w:t>
      </w:r>
      <w:r>
        <w:br/>
        <w:t>As early as the 9th century, a programmable music sequencer was invented by the Persian Banu Musa brothers, who described an automated mechanical flute player in the Book of Ingenious Devices.</w:t>
      </w:r>
      <w:r>
        <w:br/>
        <w:t>Many applications use a mix of several languages in their construction and use.</w:t>
      </w:r>
      <w:r>
        <w:br/>
        <w:t>Later a control panel (plug board) added to his 1906 Type I Tabulator allowed it to be programmed for different jobs, and by the late 1940s, unit record equip</w:t>
      </w:r>
      <w:r>
        <w:t>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Compilers harnessed the power of computers to make programming easier by allowing programmers to specify calculations by entering a formula us</w:t>
      </w:r>
      <w:r>
        <w:t>ing infix notation.</w:t>
      </w:r>
      <w:r>
        <w:br/>
        <w:t>However, Charles Babbage had already written his first program for the Analytical Engine in 1837.</w:t>
      </w:r>
      <w:r>
        <w:br/>
        <w:t>The Unified Modeling Language (UML) is a notation used for both the OOAD and MDA.</w:t>
      </w:r>
      <w:r>
        <w:br/>
        <w:t xml:space="preserve"> Debugging is a very important task in the software development process since having defects in a program can have significant consequences for its users.</w:t>
      </w:r>
      <w:r>
        <w:br/>
        <w:t>The following properties are among the most important:</w:t>
      </w:r>
      <w:r>
        <w:br/>
      </w:r>
      <w:r>
        <w:br/>
        <w:t xml:space="preserve"> In computer programming, readability refers to the ease with which a human reader can comprehend the</w:t>
      </w:r>
      <w:r>
        <w:t xml:space="preserve"> purpose, control flow, and operation of source code.</w:t>
      </w:r>
      <w:r>
        <w:br/>
        <w:t>Programmers typically use high-level programming languages that are more easily intelligible to humans than machine code, which is directly executed by the central processing unit.</w:t>
      </w:r>
    </w:p>
    <w:sectPr w:rsidR="007602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1741067">
    <w:abstractNumId w:val="8"/>
  </w:num>
  <w:num w:numId="2" w16cid:durableId="982541945">
    <w:abstractNumId w:val="6"/>
  </w:num>
  <w:num w:numId="3" w16cid:durableId="1714385321">
    <w:abstractNumId w:val="5"/>
  </w:num>
  <w:num w:numId="4" w16cid:durableId="1547571132">
    <w:abstractNumId w:val="4"/>
  </w:num>
  <w:num w:numId="5" w16cid:durableId="407264182">
    <w:abstractNumId w:val="7"/>
  </w:num>
  <w:num w:numId="6" w16cid:durableId="596400912">
    <w:abstractNumId w:val="3"/>
  </w:num>
  <w:num w:numId="7" w16cid:durableId="1269388380">
    <w:abstractNumId w:val="2"/>
  </w:num>
  <w:num w:numId="8" w16cid:durableId="1512908833">
    <w:abstractNumId w:val="1"/>
  </w:num>
  <w:num w:numId="9" w16cid:durableId="2555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942"/>
    <w:rsid w:val="007602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