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E86" w:rsidRDefault="00142C1D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can help detect some possible problems.</w:t>
      </w:r>
      <w:r>
        <w:br/>
        <w:t>Ideally, the programming language best suited for the task at hand will be selected.</w:t>
      </w:r>
      <w:r>
        <w:br/>
        <w:t>The following properties are among t</w:t>
      </w:r>
      <w:r>
        <w:t>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</w:t>
      </w:r>
      <w:r>
        <w:t xml:space="preserve"> understandable, and less bound to the underlying hardware.</w:t>
      </w:r>
      <w:r>
        <w:br/>
        <w:t>They are the building blocks for all software, from the simplest applications to the most sophisticated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involves designing and implementing algorithms, step-by-step specifications of procedures, by writ</w:t>
      </w:r>
      <w:r>
        <w:t>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90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032141">
    <w:abstractNumId w:val="8"/>
  </w:num>
  <w:num w:numId="2" w16cid:durableId="98378558">
    <w:abstractNumId w:val="6"/>
  </w:num>
  <w:num w:numId="3" w16cid:durableId="876233268">
    <w:abstractNumId w:val="5"/>
  </w:num>
  <w:num w:numId="4" w16cid:durableId="1640573065">
    <w:abstractNumId w:val="4"/>
  </w:num>
  <w:num w:numId="5" w16cid:durableId="249003659">
    <w:abstractNumId w:val="7"/>
  </w:num>
  <w:num w:numId="6" w16cid:durableId="1706637119">
    <w:abstractNumId w:val="3"/>
  </w:num>
  <w:num w:numId="7" w16cid:durableId="1848206128">
    <w:abstractNumId w:val="2"/>
  </w:num>
  <w:num w:numId="8" w16cid:durableId="551230633">
    <w:abstractNumId w:val="1"/>
  </w:num>
  <w:num w:numId="9" w16cid:durableId="205357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E86"/>
    <w:rsid w:val="00142C1D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