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30FF" w:rsidRDefault="00737D31">
      <w:r>
        <w:t>Some text editors such as Emacs allow GDB to be invoked through them, to provide a visual environment..</w:t>
      </w:r>
      <w:r>
        <w:br/>
      </w:r>
      <w:r>
        <w:t xml:space="preserve"> A similar technique used for database design is Entity-Relationship Modeling (ER Modeling).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However, because an assembly language is little more than a different notation for a machine language,  two machines with different instruction sets also have different ass</w:t>
      </w:r>
      <w:r>
        <w:t>embly languages.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Use of a static code analysis tool can help detect some possible problems.</w:t>
      </w:r>
      <w:r>
        <w:br/>
        <w:t>They are the building blocks for all software, from the simplest applications to the most sophisticated ones.</w:t>
      </w:r>
      <w:r>
        <w:br/>
        <w:t>A study found that a few simple readability transformations made code shorter and drastically reduced the tim</w:t>
      </w:r>
      <w:r>
        <w:t>e to understand it.</w:t>
      </w:r>
      <w:r>
        <w:br/>
        <w:t>Programming languages are essential for software development.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Different programming languages support different styles of programming (called programming paradigms).</w:t>
      </w:r>
      <w:r>
        <w:br/>
        <w:t xml:space="preserve"> New languages are generally designed around the syntax of a prior language with new functionality added, (for example C++ adds obj</w:t>
      </w:r>
      <w:r>
        <w:t>ect-orientation to C, and Java adds memory management and bytecode to C++, but as a result, loses efficiency and the ability for low-level manipulation).</w:t>
      </w:r>
      <w:r>
        <w:br/>
        <w:t xml:space="preserve"> Programmable devices have existed for centuries.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</w:r>
    </w:p>
    <w:sectPr w:rsidR="007830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400979">
    <w:abstractNumId w:val="8"/>
  </w:num>
  <w:num w:numId="2" w16cid:durableId="2059549267">
    <w:abstractNumId w:val="6"/>
  </w:num>
  <w:num w:numId="3" w16cid:durableId="1743521074">
    <w:abstractNumId w:val="5"/>
  </w:num>
  <w:num w:numId="4" w16cid:durableId="1064135934">
    <w:abstractNumId w:val="4"/>
  </w:num>
  <w:num w:numId="5" w16cid:durableId="307327286">
    <w:abstractNumId w:val="7"/>
  </w:num>
  <w:num w:numId="6" w16cid:durableId="538512013">
    <w:abstractNumId w:val="3"/>
  </w:num>
  <w:num w:numId="7" w16cid:durableId="1124079835">
    <w:abstractNumId w:val="2"/>
  </w:num>
  <w:num w:numId="8" w16cid:durableId="483593034">
    <w:abstractNumId w:val="1"/>
  </w:num>
  <w:num w:numId="9" w16cid:durableId="1273367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7D31"/>
    <w:rsid w:val="007830F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2023-12-06T07:58:00Z</dcterms:modified>
  <cp:category/>
</cp:coreProperties>
</file>