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3CD" w:rsidRDefault="00C0468B">
      <w:r>
        <w:t>Techniques like Code refactoring can enhance readability..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Different programming languages support different styles of programming (called programming paradigms).</w:t>
      </w:r>
      <w:r>
        <w:br/>
        <w:t xml:space="preserve"> Programs were mostly entered using punched cards or paper tape.</w:t>
      </w:r>
      <w:r>
        <w:br/>
        <w:t>Unreadable code often leads to bugs, inefficiencies, and duplicated code.</w:t>
      </w:r>
      <w:r>
        <w:br/>
        <w:t>Many programmers use forms of Agile software development where the various stages of formal software development are more integrated together into short cycles th</w:t>
      </w:r>
      <w:r>
        <w:t>at take a few weeks rather than years.</w:t>
      </w:r>
      <w:r>
        <w:br/>
        <w:t>It is usually easier to code in "high-level" languages than in "low-level"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text editors such as</w:t>
      </w:r>
      <w:r>
        <w:t xml:space="preserve"> Emacs allow GDB to be invoked through them, to provide a visual environment.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Charles Babbage had already written his first program for the Analytical Engine in 1837.</w:t>
      </w:r>
      <w:r>
        <w:br/>
        <w:t xml:space="preserve"> New languages are generally designed around the syntax of a prior language with new functionality added, (for example C++ adds object-orientation to C, and Java adds memory manag</w:t>
      </w:r>
      <w:r>
        <w:t>ement and bytecode to C++, but as a result, loses efficiency and the ability for low-level manipulation).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2603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068103">
    <w:abstractNumId w:val="8"/>
  </w:num>
  <w:num w:numId="2" w16cid:durableId="1530143436">
    <w:abstractNumId w:val="6"/>
  </w:num>
  <w:num w:numId="3" w16cid:durableId="798915887">
    <w:abstractNumId w:val="5"/>
  </w:num>
  <w:num w:numId="4" w16cid:durableId="614360951">
    <w:abstractNumId w:val="4"/>
  </w:num>
  <w:num w:numId="5" w16cid:durableId="663052182">
    <w:abstractNumId w:val="7"/>
  </w:num>
  <w:num w:numId="6" w16cid:durableId="1067604569">
    <w:abstractNumId w:val="3"/>
  </w:num>
  <w:num w:numId="7" w16cid:durableId="2066565899">
    <w:abstractNumId w:val="2"/>
  </w:num>
  <w:num w:numId="8" w16cid:durableId="881940694">
    <w:abstractNumId w:val="1"/>
  </w:num>
  <w:num w:numId="9" w16cid:durableId="9807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3CD"/>
    <w:rsid w:val="0029639D"/>
    <w:rsid w:val="00326F90"/>
    <w:rsid w:val="00AA1D8D"/>
    <w:rsid w:val="00B47730"/>
    <w:rsid w:val="00C046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2023-12-06T04:59:00Z</dcterms:modified>
  <cp:category/>
</cp:coreProperties>
</file>